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1BEC9"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1EBB38B6" wp14:editId="0F7B581D">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03510814"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56AF9FB0" w14:textId="0FBC6E40"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w:t>
      </w:r>
      <w:r w:rsidR="00050436">
        <w:rPr>
          <w:rFonts w:ascii="Arial" w:hAnsi="Arial" w:cs="Arial"/>
          <w:b/>
          <w:bCs/>
          <w:sz w:val="36"/>
          <w:szCs w:val="36"/>
        </w:rPr>
        <w:t>I</w:t>
      </w:r>
      <w:r w:rsidRPr="00CB2A58">
        <w:rPr>
          <w:rFonts w:ascii="Arial" w:hAnsi="Arial" w:cs="Arial"/>
          <w:b/>
          <w:bCs/>
          <w:sz w:val="36"/>
          <w:szCs w:val="36"/>
        </w:rPr>
        <w:t xml:space="preserve">mpact </w:t>
      </w:r>
      <w:r w:rsidR="00050436">
        <w:rPr>
          <w:rFonts w:ascii="Arial" w:hAnsi="Arial" w:cs="Arial"/>
          <w:b/>
          <w:bCs/>
          <w:sz w:val="36"/>
          <w:szCs w:val="36"/>
        </w:rPr>
        <w:t>A</w:t>
      </w:r>
      <w:r w:rsidRPr="00CB2A58">
        <w:rPr>
          <w:rFonts w:ascii="Arial" w:hAnsi="Arial" w:cs="Arial"/>
          <w:b/>
          <w:bCs/>
          <w:sz w:val="36"/>
          <w:szCs w:val="36"/>
        </w:rPr>
        <w:t xml:space="preserve">ssessment form </w:t>
      </w:r>
    </w:p>
    <w:p w14:paraId="2A8DF42A"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22DCB5D8" w14:textId="77777777"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1D972CFB" w14:textId="77777777" w:rsidTr="00C5182C">
        <w:tc>
          <w:tcPr>
            <w:tcW w:w="4678" w:type="dxa"/>
            <w:shd w:val="clear" w:color="auto" w:fill="002060"/>
          </w:tcPr>
          <w:p w14:paraId="0838D6FF" w14:textId="77777777"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79C989B" w14:textId="0AF95F70" w:rsidR="00547714" w:rsidRPr="00547714" w:rsidRDefault="006C4621" w:rsidP="00547714">
            <w:pPr>
              <w:rPr>
                <w:rFonts w:ascii="Arial" w:hAnsi="Arial" w:cs="Arial"/>
              </w:rPr>
            </w:pPr>
            <w:r>
              <w:rPr>
                <w:rFonts w:ascii="Arial" w:eastAsia="Arial" w:hAnsi="Arial" w:cs="Arial"/>
                <w:sz w:val="23"/>
              </w:rPr>
              <w:t>Chief Executive’s</w:t>
            </w:r>
            <w:r w:rsidRPr="00695313">
              <w:rPr>
                <w:rFonts w:ascii="Arial" w:eastAsia="Arial" w:hAnsi="Arial" w:cs="Arial"/>
                <w:sz w:val="23"/>
              </w:rPr>
              <w:t xml:space="preserve"> Directorate</w:t>
            </w:r>
          </w:p>
        </w:tc>
      </w:tr>
      <w:tr w:rsidR="006C4621" w:rsidRPr="00547714" w14:paraId="4CEF13FE" w14:textId="77777777" w:rsidTr="00C5182C">
        <w:tc>
          <w:tcPr>
            <w:tcW w:w="4678" w:type="dxa"/>
            <w:shd w:val="clear" w:color="auto" w:fill="002060"/>
          </w:tcPr>
          <w:p w14:paraId="4BA55547" w14:textId="77777777" w:rsidR="006C4621" w:rsidRPr="00547714" w:rsidRDefault="006C4621" w:rsidP="006C4621">
            <w:pPr>
              <w:rPr>
                <w:rFonts w:ascii="Arial" w:hAnsi="Arial" w:cs="Arial"/>
              </w:rPr>
            </w:pPr>
            <w:r w:rsidRPr="00547714">
              <w:rPr>
                <w:rFonts w:ascii="Arial" w:hAnsi="Arial" w:cs="Arial"/>
              </w:rPr>
              <w:t>Service area</w:t>
            </w:r>
          </w:p>
        </w:tc>
        <w:tc>
          <w:tcPr>
            <w:tcW w:w="10773" w:type="dxa"/>
          </w:tcPr>
          <w:p w14:paraId="20C55232" w14:textId="6E2928F4" w:rsidR="006C4621" w:rsidRPr="00547714" w:rsidRDefault="006C4621" w:rsidP="006C4621">
            <w:pPr>
              <w:rPr>
                <w:rFonts w:ascii="Arial" w:hAnsi="Arial" w:cs="Arial"/>
              </w:rPr>
            </w:pPr>
            <w:r>
              <w:rPr>
                <w:rFonts w:ascii="Arial" w:eastAsia="Arial" w:hAnsi="Arial" w:cs="Arial"/>
                <w:sz w:val="23"/>
              </w:rPr>
              <w:t xml:space="preserve"> Customer Engagement and Registration Services inc Revenues and Benefits</w:t>
            </w:r>
          </w:p>
        </w:tc>
      </w:tr>
      <w:tr w:rsidR="006C4621" w:rsidRPr="00547714" w14:paraId="537E17B4" w14:textId="77777777" w:rsidTr="00C5182C">
        <w:tc>
          <w:tcPr>
            <w:tcW w:w="4678" w:type="dxa"/>
            <w:shd w:val="clear" w:color="auto" w:fill="002060"/>
          </w:tcPr>
          <w:p w14:paraId="0ADECA39" w14:textId="77777777" w:rsidR="006C4621" w:rsidRPr="00547714" w:rsidRDefault="006C4621" w:rsidP="006C4621">
            <w:pPr>
              <w:rPr>
                <w:rFonts w:ascii="Arial" w:hAnsi="Arial" w:cs="Arial"/>
              </w:rPr>
            </w:pPr>
            <w:r w:rsidRPr="00547714">
              <w:rPr>
                <w:rFonts w:ascii="Arial" w:hAnsi="Arial" w:cs="Arial"/>
              </w:rPr>
              <w:t xml:space="preserve">Proposal </w:t>
            </w:r>
          </w:p>
        </w:tc>
        <w:tc>
          <w:tcPr>
            <w:tcW w:w="10773" w:type="dxa"/>
          </w:tcPr>
          <w:p w14:paraId="0C30F8A4" w14:textId="77777777" w:rsidR="006C4621" w:rsidRPr="00DC692C" w:rsidRDefault="006C4621" w:rsidP="006C4621">
            <w:pPr>
              <w:numPr>
                <w:ilvl w:val="0"/>
                <w:numId w:val="14"/>
              </w:numPr>
              <w:ind w:left="4"/>
              <w:rPr>
                <w:rFonts w:ascii="Arial" w:eastAsia="Arial" w:hAnsi="Arial" w:cs="Arial"/>
                <w:sz w:val="23"/>
              </w:rPr>
            </w:pPr>
            <w:r>
              <w:rPr>
                <w:rFonts w:ascii="Arial" w:eastAsia="Arial" w:hAnsi="Arial" w:cs="Arial"/>
                <w:sz w:val="23"/>
              </w:rPr>
              <w:t>A</w:t>
            </w:r>
            <w:r w:rsidRPr="00DC692C">
              <w:rPr>
                <w:rFonts w:ascii="Arial" w:eastAsia="Arial" w:hAnsi="Arial" w:cs="Arial"/>
                <w:sz w:val="23"/>
              </w:rPr>
              <w:t>mendments to the C</w:t>
            </w:r>
            <w:r>
              <w:rPr>
                <w:rFonts w:ascii="Arial" w:eastAsia="Arial" w:hAnsi="Arial" w:cs="Arial"/>
                <w:sz w:val="23"/>
              </w:rPr>
              <w:t xml:space="preserve">ouncil </w:t>
            </w:r>
            <w:r w:rsidRPr="00DC692C">
              <w:rPr>
                <w:rFonts w:ascii="Arial" w:eastAsia="Arial" w:hAnsi="Arial" w:cs="Arial"/>
                <w:sz w:val="23"/>
              </w:rPr>
              <w:t>T</w:t>
            </w:r>
            <w:r>
              <w:rPr>
                <w:rFonts w:ascii="Arial" w:eastAsia="Arial" w:hAnsi="Arial" w:cs="Arial"/>
                <w:sz w:val="23"/>
              </w:rPr>
              <w:t xml:space="preserve">ax </w:t>
            </w:r>
            <w:r w:rsidRPr="00DC692C">
              <w:rPr>
                <w:rFonts w:ascii="Arial" w:eastAsia="Arial" w:hAnsi="Arial" w:cs="Arial"/>
                <w:sz w:val="23"/>
              </w:rPr>
              <w:t>S</w:t>
            </w:r>
            <w:r>
              <w:rPr>
                <w:rFonts w:ascii="Arial" w:eastAsia="Arial" w:hAnsi="Arial" w:cs="Arial"/>
                <w:sz w:val="23"/>
              </w:rPr>
              <w:t>upport (CTS)</w:t>
            </w:r>
            <w:r w:rsidRPr="00DC692C">
              <w:rPr>
                <w:rFonts w:ascii="Arial" w:eastAsia="Arial" w:hAnsi="Arial" w:cs="Arial"/>
                <w:sz w:val="23"/>
              </w:rPr>
              <w:t xml:space="preserve"> </w:t>
            </w:r>
            <w:r>
              <w:rPr>
                <w:rFonts w:ascii="Arial" w:eastAsia="Arial" w:hAnsi="Arial" w:cs="Arial"/>
                <w:sz w:val="23"/>
              </w:rPr>
              <w:t>S</w:t>
            </w:r>
            <w:r w:rsidRPr="00DC692C">
              <w:rPr>
                <w:rFonts w:ascii="Arial" w:eastAsia="Arial" w:hAnsi="Arial" w:cs="Arial"/>
                <w:sz w:val="23"/>
              </w:rPr>
              <w:t>cheme from April 2026.</w:t>
            </w:r>
          </w:p>
          <w:p w14:paraId="2000A31B" w14:textId="77777777" w:rsidR="006C4621" w:rsidRPr="00547714" w:rsidRDefault="006C4621" w:rsidP="006C4621">
            <w:pPr>
              <w:rPr>
                <w:rFonts w:ascii="Arial" w:hAnsi="Arial" w:cs="Arial"/>
              </w:rPr>
            </w:pPr>
          </w:p>
        </w:tc>
      </w:tr>
      <w:tr w:rsidR="006C4621" w:rsidRPr="00547714" w14:paraId="092ACD77" w14:textId="77777777" w:rsidTr="00C5182C">
        <w:tc>
          <w:tcPr>
            <w:tcW w:w="4678" w:type="dxa"/>
            <w:shd w:val="clear" w:color="auto" w:fill="002060"/>
          </w:tcPr>
          <w:p w14:paraId="27602684" w14:textId="77777777" w:rsidR="006C4621" w:rsidRPr="00547714" w:rsidRDefault="006C4621" w:rsidP="006C4621">
            <w:pPr>
              <w:rPr>
                <w:rFonts w:ascii="Arial" w:hAnsi="Arial" w:cs="Arial"/>
              </w:rPr>
            </w:pPr>
            <w:r w:rsidRPr="00547714">
              <w:rPr>
                <w:rFonts w:ascii="Arial" w:hAnsi="Arial" w:cs="Arial"/>
              </w:rPr>
              <w:t xml:space="preserve">Reason for proposal </w:t>
            </w:r>
          </w:p>
        </w:tc>
        <w:tc>
          <w:tcPr>
            <w:tcW w:w="10773" w:type="dxa"/>
          </w:tcPr>
          <w:p w14:paraId="545F1020" w14:textId="77777777" w:rsidR="006C4621" w:rsidRPr="00DC692C" w:rsidRDefault="006C4621" w:rsidP="006C4621">
            <w:pPr>
              <w:numPr>
                <w:ilvl w:val="0"/>
                <w:numId w:val="14"/>
              </w:numPr>
              <w:ind w:left="4"/>
              <w:rPr>
                <w:rFonts w:ascii="Arial" w:eastAsia="Arial" w:hAnsi="Arial" w:cs="Arial"/>
                <w:sz w:val="23"/>
              </w:rPr>
            </w:pPr>
            <w:r w:rsidRPr="00DC692C">
              <w:rPr>
                <w:rFonts w:ascii="Arial" w:eastAsia="Arial" w:hAnsi="Arial" w:cs="Arial"/>
                <w:sz w:val="23"/>
              </w:rPr>
              <w:t xml:space="preserve">To </w:t>
            </w:r>
            <w:r>
              <w:rPr>
                <w:rFonts w:ascii="Arial" w:eastAsia="Arial" w:hAnsi="Arial" w:cs="Arial"/>
                <w:sz w:val="23"/>
              </w:rPr>
              <w:t xml:space="preserve">support </w:t>
            </w:r>
            <w:r w:rsidRPr="00DC692C">
              <w:rPr>
                <w:rFonts w:ascii="Arial" w:eastAsia="Arial" w:hAnsi="Arial" w:cs="Arial"/>
                <w:sz w:val="23"/>
              </w:rPr>
              <w:t>consult</w:t>
            </w:r>
            <w:r>
              <w:rPr>
                <w:rFonts w:ascii="Arial" w:eastAsia="Arial" w:hAnsi="Arial" w:cs="Arial"/>
                <w:sz w:val="23"/>
              </w:rPr>
              <w:t>ation</w:t>
            </w:r>
            <w:r w:rsidRPr="00DC692C">
              <w:rPr>
                <w:rFonts w:ascii="Arial" w:eastAsia="Arial" w:hAnsi="Arial" w:cs="Arial"/>
                <w:sz w:val="23"/>
              </w:rPr>
              <w:t xml:space="preserve"> on </w:t>
            </w:r>
            <w:r>
              <w:rPr>
                <w:rFonts w:ascii="Arial" w:eastAsia="Arial" w:hAnsi="Arial" w:cs="Arial"/>
                <w:sz w:val="23"/>
              </w:rPr>
              <w:t xml:space="preserve">the </w:t>
            </w:r>
            <w:r w:rsidRPr="00DC692C">
              <w:rPr>
                <w:rFonts w:ascii="Arial" w:eastAsia="Arial" w:hAnsi="Arial" w:cs="Arial"/>
                <w:sz w:val="23"/>
              </w:rPr>
              <w:t xml:space="preserve">proposed </w:t>
            </w:r>
            <w:r>
              <w:rPr>
                <w:rFonts w:ascii="Arial" w:eastAsia="Arial" w:hAnsi="Arial" w:cs="Arial"/>
                <w:sz w:val="23"/>
              </w:rPr>
              <w:t>a</w:t>
            </w:r>
            <w:r w:rsidRPr="00DC692C">
              <w:rPr>
                <w:rFonts w:ascii="Arial" w:eastAsia="Arial" w:hAnsi="Arial" w:cs="Arial"/>
                <w:sz w:val="23"/>
              </w:rPr>
              <w:t>mendments to the CTS scheme</w:t>
            </w:r>
            <w:r>
              <w:rPr>
                <w:rFonts w:ascii="Arial" w:eastAsia="Arial" w:hAnsi="Arial" w:cs="Arial"/>
                <w:sz w:val="23"/>
              </w:rPr>
              <w:t>.</w:t>
            </w:r>
          </w:p>
          <w:p w14:paraId="2EB24C6D" w14:textId="77777777" w:rsidR="006C4621" w:rsidRPr="00547714" w:rsidRDefault="006C4621" w:rsidP="006C4621">
            <w:pPr>
              <w:rPr>
                <w:rFonts w:ascii="Arial" w:hAnsi="Arial" w:cs="Arial"/>
              </w:rPr>
            </w:pPr>
          </w:p>
        </w:tc>
      </w:tr>
      <w:tr w:rsidR="006C4621" w:rsidRPr="00547714" w14:paraId="394F2A43" w14:textId="77777777" w:rsidTr="00C5182C">
        <w:tc>
          <w:tcPr>
            <w:tcW w:w="4678" w:type="dxa"/>
            <w:shd w:val="clear" w:color="auto" w:fill="002060"/>
          </w:tcPr>
          <w:p w14:paraId="4A18F5DE" w14:textId="77777777" w:rsidR="006C4621" w:rsidRPr="00547714" w:rsidRDefault="006C4621" w:rsidP="006C4621">
            <w:pPr>
              <w:rPr>
                <w:rFonts w:ascii="Arial" w:hAnsi="Arial" w:cs="Arial"/>
              </w:rPr>
            </w:pPr>
            <w:r w:rsidRPr="00547714">
              <w:rPr>
                <w:rFonts w:ascii="Arial" w:hAnsi="Arial" w:cs="Arial"/>
              </w:rPr>
              <w:t>Sign off (Director/Head of Service)</w:t>
            </w:r>
          </w:p>
        </w:tc>
        <w:tc>
          <w:tcPr>
            <w:tcW w:w="10773" w:type="dxa"/>
          </w:tcPr>
          <w:p w14:paraId="3A9D22DC" w14:textId="11AA29B4" w:rsidR="006C4621" w:rsidRPr="00547714" w:rsidRDefault="006C4621" w:rsidP="006C4621">
            <w:pPr>
              <w:rPr>
                <w:rFonts w:ascii="Arial" w:hAnsi="Arial" w:cs="Arial"/>
              </w:rPr>
            </w:pPr>
            <w:r>
              <w:rPr>
                <w:rFonts w:ascii="Arial" w:eastAsia="Arial" w:hAnsi="Arial" w:cs="Arial"/>
                <w:sz w:val="23"/>
              </w:rPr>
              <w:t>Jane Witherow</w:t>
            </w:r>
          </w:p>
        </w:tc>
      </w:tr>
      <w:tr w:rsidR="006C4621" w:rsidRPr="00547714" w14:paraId="42AC2A5B" w14:textId="77777777" w:rsidTr="00C5182C">
        <w:tc>
          <w:tcPr>
            <w:tcW w:w="4678" w:type="dxa"/>
            <w:shd w:val="clear" w:color="auto" w:fill="002060"/>
          </w:tcPr>
          <w:p w14:paraId="2D152C1A" w14:textId="77777777" w:rsidR="006C4621" w:rsidRPr="00547714" w:rsidRDefault="006C4621" w:rsidP="006C4621">
            <w:pPr>
              <w:rPr>
                <w:rFonts w:ascii="Arial" w:hAnsi="Arial" w:cs="Arial"/>
              </w:rPr>
            </w:pPr>
            <w:r w:rsidRPr="00547714">
              <w:rPr>
                <w:rFonts w:ascii="Arial" w:hAnsi="Arial" w:cs="Arial"/>
              </w:rPr>
              <w:t>Date of assessment</w:t>
            </w:r>
          </w:p>
        </w:tc>
        <w:tc>
          <w:tcPr>
            <w:tcW w:w="10773" w:type="dxa"/>
          </w:tcPr>
          <w:p w14:paraId="20499A2B" w14:textId="6BAFDD4D" w:rsidR="006C4621" w:rsidRPr="00547714" w:rsidRDefault="006C4621" w:rsidP="006C4621">
            <w:pPr>
              <w:rPr>
                <w:rFonts w:ascii="Arial" w:hAnsi="Arial" w:cs="Arial"/>
              </w:rPr>
            </w:pPr>
            <w:r>
              <w:rPr>
                <w:rFonts w:ascii="Arial" w:eastAsia="Arial" w:hAnsi="Arial" w:cs="Arial"/>
                <w:sz w:val="23"/>
              </w:rPr>
              <w:t>September 2025</w:t>
            </w:r>
          </w:p>
        </w:tc>
      </w:tr>
    </w:tbl>
    <w:p w14:paraId="61E1AA84" w14:textId="57F4E2C1"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w:t>
      </w:r>
      <w:r w:rsidR="0015114A" w:rsidRPr="00A053E3">
        <w:rPr>
          <w:rFonts w:ascii="Arial" w:hAnsi="Arial" w:cs="Arial"/>
          <w:b/>
          <w:bCs/>
          <w:color w:val="AD0000"/>
          <w:sz w:val="28"/>
          <w:szCs w:val="28"/>
          <w:u w:val="single"/>
        </w:rPr>
        <w:t>Appendix 1</w:t>
      </w:r>
      <w:r w:rsidR="00F85664">
        <w:rPr>
          <w:rFonts w:ascii="Arial" w:hAnsi="Arial" w:cs="Arial"/>
          <w:b/>
          <w:bCs/>
          <w:color w:val="AD0000"/>
          <w:sz w:val="28"/>
          <w:szCs w:val="28"/>
          <w:u w:val="single"/>
        </w:rPr>
        <w:t xml:space="preserve"> on page </w:t>
      </w:r>
      <w:r w:rsidR="00341114">
        <w:rPr>
          <w:rFonts w:ascii="Arial" w:hAnsi="Arial" w:cs="Arial"/>
          <w:b/>
          <w:bCs/>
          <w:color w:val="AD0000"/>
          <w:sz w:val="28"/>
          <w:szCs w:val="28"/>
          <w:u w:val="single"/>
        </w:rPr>
        <w:t>5</w:t>
      </w:r>
      <w:r w:rsidR="0015114A" w:rsidRPr="009D5DC9">
        <w:rPr>
          <w:rFonts w:ascii="Arial" w:hAnsi="Arial" w:cs="Arial"/>
          <w:b/>
          <w:bCs/>
          <w:color w:val="AD0000"/>
          <w:sz w:val="28"/>
          <w:szCs w:val="28"/>
        </w:rPr>
        <w:t xml:space="preserve"> </w:t>
      </w:r>
      <w:r w:rsidRPr="009D5DC9">
        <w:rPr>
          <w:rFonts w:ascii="Arial" w:hAnsi="Arial" w:cs="Arial"/>
          <w:b/>
          <w:bCs/>
          <w:color w:val="AD0000"/>
          <w:sz w:val="28"/>
          <w:szCs w:val="28"/>
        </w:rPr>
        <w:t xml:space="preserve">before completing your assessment </w:t>
      </w:r>
    </w:p>
    <w:p w14:paraId="29577268"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CCBB34" w14:textId="77777777"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3B366EF1"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324ADE1B" w14:textId="678773B9"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r w:rsidR="0039340C">
        <w:rPr>
          <w:rFonts w:ascii="Arial" w:eastAsia="Times New Roman" w:hAnsi="Arial" w:cs="Arial"/>
          <w:b/>
        </w:rPr>
        <w:t>:</w:t>
      </w:r>
    </w:p>
    <w:p w14:paraId="7D378161" w14:textId="77777777" w:rsidR="00547714" w:rsidRPr="009353C4" w:rsidRDefault="00547714" w:rsidP="00C5182C">
      <w:pPr>
        <w:spacing w:after="0" w:line="240" w:lineRule="auto"/>
        <w:ind w:left="-709" w:right="-784"/>
        <w:rPr>
          <w:rFonts w:ascii="Arial" w:eastAsia="Times New Roman" w:hAnsi="Arial" w:cs="Arial"/>
          <w:sz w:val="10"/>
          <w:szCs w:val="10"/>
        </w:rPr>
      </w:pPr>
    </w:p>
    <w:p w14:paraId="556B62B1" w14:textId="76C10FC8" w:rsid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0039340C">
        <w:rPr>
          <w:rFonts w:ascii="Arial" w:eastAsia="Times New Roman" w:hAnsi="Arial" w:cs="Arial"/>
        </w:rPr>
        <w:t>:</w:t>
      </w:r>
    </w:p>
    <w:p w14:paraId="61181448" w14:textId="77777777" w:rsidR="006C4621" w:rsidRPr="00B21C03" w:rsidRDefault="006C4621" w:rsidP="006C4621">
      <w:r>
        <w:rPr>
          <w:rFonts w:ascii="Arial" w:eastAsia="Arial" w:hAnsi="Arial" w:cs="Arial"/>
          <w:sz w:val="24"/>
        </w:rPr>
        <w:t xml:space="preserve">Matthew Keeler, </w:t>
      </w:r>
      <w:r w:rsidRPr="0062470D">
        <w:rPr>
          <w:rFonts w:ascii="Arial" w:eastAsia="Arial" w:hAnsi="Arial" w:cs="Arial"/>
          <w:sz w:val="24"/>
        </w:rPr>
        <w:t>Revenues &amp; Benefits Technical Support Officer</w:t>
      </w:r>
      <w:r>
        <w:rPr>
          <w:rFonts w:ascii="Arial" w:eastAsia="Arial" w:hAnsi="Arial" w:cs="Arial"/>
          <w:sz w:val="24"/>
        </w:rPr>
        <w:t>.</w:t>
      </w:r>
    </w:p>
    <w:p w14:paraId="799B97B6" w14:textId="77777777" w:rsidR="006C4621" w:rsidRPr="00547714" w:rsidRDefault="006C4621" w:rsidP="00C5182C">
      <w:pPr>
        <w:spacing w:after="0" w:line="240" w:lineRule="auto"/>
        <w:ind w:left="-709" w:right="-784"/>
        <w:rPr>
          <w:rFonts w:ascii="Arial" w:eastAsia="Times New Roman" w:hAnsi="Arial" w:cs="Arial"/>
        </w:rPr>
      </w:pPr>
    </w:p>
    <w:p w14:paraId="13B61544" w14:textId="77777777" w:rsidR="00547714" w:rsidRPr="009353C4" w:rsidRDefault="00547714" w:rsidP="00C5182C">
      <w:pPr>
        <w:spacing w:after="0" w:line="240" w:lineRule="auto"/>
        <w:ind w:left="-709" w:right="-784"/>
        <w:rPr>
          <w:rFonts w:ascii="Arial" w:eastAsia="Times New Roman" w:hAnsi="Arial" w:cs="Arial"/>
          <w:sz w:val="10"/>
          <w:szCs w:val="10"/>
        </w:rPr>
      </w:pPr>
    </w:p>
    <w:p w14:paraId="4B5A99EF" w14:textId="77777777"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4"/>
        <w:gridCol w:w="3498"/>
        <w:gridCol w:w="3498"/>
        <w:gridCol w:w="4290"/>
      </w:tblGrid>
      <w:tr w:rsidR="00547714" w:rsidRPr="004F09AD" w14:paraId="006E4176" w14:textId="77777777" w:rsidTr="00C5182C">
        <w:trPr>
          <w:tblHeader/>
        </w:trPr>
        <w:tc>
          <w:tcPr>
            <w:tcW w:w="1359" w:type="pct"/>
            <w:shd w:val="clear" w:color="auto" w:fill="002060"/>
          </w:tcPr>
          <w:p w14:paraId="6DD0438F"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69BCA7B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57A8D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499F5435"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665BB95" w14:textId="77777777" w:rsidTr="00C5182C">
        <w:tc>
          <w:tcPr>
            <w:tcW w:w="1359" w:type="pct"/>
            <w:shd w:val="clear" w:color="auto" w:fill="auto"/>
          </w:tcPr>
          <w:p w14:paraId="20D1F4EE" w14:textId="6FE2A6E5" w:rsidR="00547714" w:rsidRPr="004F09AD" w:rsidRDefault="006C4621" w:rsidP="009F5BFE">
            <w:pPr>
              <w:spacing w:after="0" w:line="240" w:lineRule="auto"/>
              <w:rPr>
                <w:rFonts w:ascii="Arial" w:eastAsia="Times New Roman" w:hAnsi="Arial" w:cs="Arial"/>
                <w:sz w:val="24"/>
                <w:szCs w:val="24"/>
              </w:rPr>
            </w:pPr>
            <w:r w:rsidRPr="00190D2D">
              <w:rPr>
                <w:rFonts w:ascii="Arial" w:eastAsia="Arial" w:hAnsi="Arial" w:cs="Arial"/>
                <w:sz w:val="24"/>
              </w:rPr>
              <w:t>Beverley Parks</w:t>
            </w:r>
          </w:p>
        </w:tc>
        <w:tc>
          <w:tcPr>
            <w:tcW w:w="1128" w:type="pct"/>
            <w:shd w:val="clear" w:color="auto" w:fill="auto"/>
          </w:tcPr>
          <w:p w14:paraId="31AE169F" w14:textId="6B6E221C" w:rsidR="00547714" w:rsidRPr="004F09AD" w:rsidRDefault="006C4621" w:rsidP="009F5BFE">
            <w:pPr>
              <w:spacing w:after="0" w:line="240" w:lineRule="auto"/>
              <w:rPr>
                <w:rFonts w:ascii="Arial" w:eastAsia="Times New Roman" w:hAnsi="Arial" w:cs="Arial"/>
                <w:sz w:val="24"/>
                <w:szCs w:val="24"/>
              </w:rPr>
            </w:pPr>
            <w:r w:rsidRPr="00190D2D">
              <w:rPr>
                <w:rFonts w:ascii="Arial" w:eastAsia="Arial" w:hAnsi="Arial" w:cs="Arial"/>
                <w:sz w:val="24"/>
              </w:rPr>
              <w:t>Housing Benefits Service Manager</w:t>
            </w:r>
          </w:p>
        </w:tc>
        <w:tc>
          <w:tcPr>
            <w:tcW w:w="1128" w:type="pct"/>
            <w:shd w:val="clear" w:color="auto" w:fill="auto"/>
          </w:tcPr>
          <w:p w14:paraId="7EA68DAA" w14:textId="14610BB3" w:rsidR="00547714" w:rsidRPr="004F09AD" w:rsidRDefault="006C4621" w:rsidP="009F5BFE">
            <w:pPr>
              <w:spacing w:after="0" w:line="240" w:lineRule="auto"/>
              <w:rPr>
                <w:rFonts w:ascii="Arial" w:eastAsia="Times New Roman" w:hAnsi="Arial" w:cs="Arial"/>
                <w:sz w:val="24"/>
                <w:szCs w:val="24"/>
              </w:rPr>
            </w:pPr>
            <w:r w:rsidRPr="00D53D99">
              <w:rPr>
                <w:rFonts w:ascii="Arial" w:eastAsia="Arial" w:hAnsi="Arial" w:cs="Arial"/>
                <w:sz w:val="23"/>
              </w:rPr>
              <w:t>Derby City Council</w:t>
            </w:r>
          </w:p>
        </w:tc>
        <w:tc>
          <w:tcPr>
            <w:tcW w:w="1384" w:type="pct"/>
            <w:shd w:val="clear" w:color="auto" w:fill="auto"/>
          </w:tcPr>
          <w:p w14:paraId="5695A848" w14:textId="2F86D866" w:rsidR="00547714" w:rsidRPr="004F09AD" w:rsidRDefault="006C4621" w:rsidP="009F5BFE">
            <w:pPr>
              <w:spacing w:after="0" w:line="240" w:lineRule="auto"/>
              <w:rPr>
                <w:rFonts w:ascii="Arial" w:eastAsia="Times New Roman" w:hAnsi="Arial" w:cs="Arial"/>
                <w:sz w:val="24"/>
                <w:szCs w:val="24"/>
              </w:rPr>
            </w:pPr>
            <w:r w:rsidRPr="0062470D">
              <w:rPr>
                <w:rFonts w:ascii="Arial" w:eastAsia="Arial" w:hAnsi="Arial" w:cs="Arial"/>
                <w:sz w:val="24"/>
              </w:rPr>
              <w:t>Benefits</w:t>
            </w:r>
          </w:p>
        </w:tc>
      </w:tr>
      <w:tr w:rsidR="00547714" w:rsidRPr="004F09AD" w14:paraId="2D33D09F" w14:textId="77777777" w:rsidTr="00C5182C">
        <w:tc>
          <w:tcPr>
            <w:tcW w:w="1359" w:type="pct"/>
            <w:shd w:val="clear" w:color="auto" w:fill="auto"/>
          </w:tcPr>
          <w:p w14:paraId="47DA0C69"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131AE45A"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09B6F9C2"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4B984FA2"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00BA34DC" w14:textId="77777777" w:rsidTr="00C5182C">
        <w:tc>
          <w:tcPr>
            <w:tcW w:w="1359" w:type="pct"/>
            <w:shd w:val="clear" w:color="auto" w:fill="auto"/>
          </w:tcPr>
          <w:p w14:paraId="37D72447"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53977A54"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753CCDBE"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8ADDB13" w14:textId="77777777" w:rsidR="00547714" w:rsidRPr="004F09AD" w:rsidRDefault="00547714" w:rsidP="009F5BFE">
            <w:pPr>
              <w:spacing w:after="0" w:line="240" w:lineRule="auto"/>
              <w:rPr>
                <w:rFonts w:ascii="Arial" w:eastAsia="Times New Roman" w:hAnsi="Arial" w:cs="Arial"/>
                <w:sz w:val="24"/>
                <w:szCs w:val="24"/>
              </w:rPr>
            </w:pPr>
          </w:p>
        </w:tc>
      </w:tr>
      <w:tr w:rsidR="00547714" w:rsidRPr="004F09AD" w14:paraId="36476BE1" w14:textId="77777777" w:rsidTr="00C5182C">
        <w:tc>
          <w:tcPr>
            <w:tcW w:w="1359" w:type="pct"/>
            <w:shd w:val="clear" w:color="auto" w:fill="auto"/>
          </w:tcPr>
          <w:p w14:paraId="028A7DF2"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160E4BDD" w14:textId="77777777"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3D811CEF" w14:textId="7777777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1D3FDE7F" w14:textId="77777777" w:rsidR="00547714" w:rsidRPr="004F09AD" w:rsidRDefault="00547714" w:rsidP="009F5BFE">
            <w:pPr>
              <w:spacing w:after="0" w:line="240" w:lineRule="auto"/>
              <w:rPr>
                <w:rFonts w:ascii="Arial" w:eastAsia="Times New Roman" w:hAnsi="Arial" w:cs="Arial"/>
                <w:sz w:val="24"/>
                <w:szCs w:val="24"/>
              </w:rPr>
            </w:pPr>
          </w:p>
        </w:tc>
      </w:tr>
      <w:tr w:rsidR="006C4621" w:rsidRPr="004F09AD" w14:paraId="20608DBC" w14:textId="77777777" w:rsidTr="00C5182C">
        <w:tc>
          <w:tcPr>
            <w:tcW w:w="1359" w:type="pct"/>
            <w:shd w:val="clear" w:color="auto" w:fill="auto"/>
          </w:tcPr>
          <w:p w14:paraId="70D737AB" w14:textId="77777777" w:rsidR="006C4621" w:rsidRDefault="006C4621" w:rsidP="009F5BFE">
            <w:pPr>
              <w:spacing w:after="0" w:line="240" w:lineRule="auto"/>
              <w:rPr>
                <w:rFonts w:ascii="Arial" w:eastAsia="Times New Roman" w:hAnsi="Arial" w:cs="Arial"/>
                <w:sz w:val="24"/>
                <w:szCs w:val="24"/>
              </w:rPr>
            </w:pPr>
          </w:p>
          <w:p w14:paraId="37C7644C" w14:textId="77777777" w:rsidR="006C4621" w:rsidRDefault="006C4621" w:rsidP="009F5BFE">
            <w:pPr>
              <w:spacing w:after="0" w:line="240" w:lineRule="auto"/>
              <w:rPr>
                <w:rFonts w:ascii="Arial" w:eastAsia="Times New Roman" w:hAnsi="Arial" w:cs="Arial"/>
                <w:sz w:val="24"/>
                <w:szCs w:val="24"/>
              </w:rPr>
            </w:pPr>
          </w:p>
          <w:p w14:paraId="29FC87B3" w14:textId="77777777" w:rsidR="006C4621" w:rsidRDefault="006C4621" w:rsidP="009F5BFE">
            <w:pPr>
              <w:spacing w:after="0" w:line="240" w:lineRule="auto"/>
              <w:rPr>
                <w:rFonts w:ascii="Arial" w:eastAsia="Times New Roman" w:hAnsi="Arial" w:cs="Arial"/>
                <w:sz w:val="24"/>
                <w:szCs w:val="24"/>
              </w:rPr>
            </w:pPr>
          </w:p>
          <w:p w14:paraId="483730D4" w14:textId="77777777" w:rsidR="006C4621" w:rsidRPr="004F09AD" w:rsidRDefault="006C4621" w:rsidP="009F5BFE">
            <w:pPr>
              <w:spacing w:after="0" w:line="240" w:lineRule="auto"/>
              <w:rPr>
                <w:rFonts w:ascii="Arial" w:eastAsia="Times New Roman" w:hAnsi="Arial" w:cs="Arial"/>
                <w:sz w:val="24"/>
                <w:szCs w:val="24"/>
              </w:rPr>
            </w:pPr>
          </w:p>
        </w:tc>
        <w:tc>
          <w:tcPr>
            <w:tcW w:w="1128" w:type="pct"/>
            <w:shd w:val="clear" w:color="auto" w:fill="auto"/>
          </w:tcPr>
          <w:p w14:paraId="0859208B" w14:textId="77777777" w:rsidR="006C4621" w:rsidRPr="004F09AD" w:rsidRDefault="006C4621" w:rsidP="009F5BFE">
            <w:pPr>
              <w:spacing w:after="0" w:line="240" w:lineRule="auto"/>
              <w:rPr>
                <w:rFonts w:ascii="Arial" w:eastAsia="Times New Roman" w:hAnsi="Arial" w:cs="Arial"/>
                <w:sz w:val="24"/>
                <w:szCs w:val="24"/>
              </w:rPr>
            </w:pPr>
          </w:p>
        </w:tc>
        <w:tc>
          <w:tcPr>
            <w:tcW w:w="1128" w:type="pct"/>
            <w:shd w:val="clear" w:color="auto" w:fill="auto"/>
          </w:tcPr>
          <w:p w14:paraId="5E421AB5" w14:textId="77777777" w:rsidR="006C4621" w:rsidRPr="004F09AD" w:rsidRDefault="006C4621" w:rsidP="009F5BFE">
            <w:pPr>
              <w:spacing w:after="0" w:line="240" w:lineRule="auto"/>
              <w:rPr>
                <w:rFonts w:ascii="Arial" w:eastAsia="Times New Roman" w:hAnsi="Arial" w:cs="Arial"/>
                <w:sz w:val="24"/>
                <w:szCs w:val="24"/>
              </w:rPr>
            </w:pPr>
          </w:p>
        </w:tc>
        <w:tc>
          <w:tcPr>
            <w:tcW w:w="1384" w:type="pct"/>
            <w:shd w:val="clear" w:color="auto" w:fill="auto"/>
          </w:tcPr>
          <w:p w14:paraId="29078405" w14:textId="77777777" w:rsidR="006C4621" w:rsidRPr="004F09AD" w:rsidRDefault="006C4621" w:rsidP="009F5BFE">
            <w:pPr>
              <w:spacing w:after="0" w:line="240" w:lineRule="auto"/>
              <w:rPr>
                <w:rFonts w:ascii="Arial" w:eastAsia="Times New Roman" w:hAnsi="Arial" w:cs="Arial"/>
                <w:sz w:val="24"/>
                <w:szCs w:val="24"/>
              </w:rPr>
            </w:pPr>
          </w:p>
        </w:tc>
      </w:tr>
    </w:tbl>
    <w:p w14:paraId="2F5F9638" w14:textId="77777777" w:rsidR="00547714" w:rsidRPr="009353C4" w:rsidRDefault="00547714" w:rsidP="00547714">
      <w:pPr>
        <w:spacing w:after="0"/>
        <w:rPr>
          <w:rFonts w:ascii="Arial" w:hAnsi="Arial" w:cs="Arial"/>
          <w:b/>
          <w:bCs/>
          <w:sz w:val="10"/>
          <w:szCs w:val="10"/>
        </w:rPr>
      </w:pPr>
    </w:p>
    <w:p w14:paraId="0112BB5D" w14:textId="49A93E8D"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lastRenderedPageBreak/>
        <w:t>Step 1</w:t>
      </w:r>
      <w:r w:rsidR="00812777">
        <w:rPr>
          <w:rFonts w:ascii="Arial" w:hAnsi="Arial" w:cs="Arial"/>
          <w:b/>
          <w:bCs/>
          <w:sz w:val="24"/>
          <w:szCs w:val="24"/>
        </w:rPr>
        <w:t xml:space="preserve"> </w:t>
      </w:r>
      <w:r w:rsidRPr="00C5182C">
        <w:rPr>
          <w:rFonts w:ascii="Arial" w:hAnsi="Arial" w:cs="Arial"/>
          <w:b/>
          <w:bCs/>
          <w:sz w:val="24"/>
          <w:szCs w:val="24"/>
        </w:rPr>
        <w:t>- setting the scene</w:t>
      </w:r>
    </w:p>
    <w:p w14:paraId="46AA8A2B" w14:textId="77777777"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48856539" w14:textId="77777777" w:rsidTr="003D19AA">
        <w:tc>
          <w:tcPr>
            <w:tcW w:w="8647" w:type="dxa"/>
          </w:tcPr>
          <w:p w14:paraId="178373FC" w14:textId="38B71C30" w:rsidR="00547714" w:rsidRPr="0043252F" w:rsidRDefault="00547714" w:rsidP="0043252F">
            <w:pPr>
              <w:tabs>
                <w:tab w:val="left" w:pos="2210"/>
              </w:tabs>
              <w:rPr>
                <w:rFonts w:ascii="Arial" w:hAnsi="Arial" w:cs="Arial"/>
              </w:rPr>
            </w:pPr>
            <w:r w:rsidRPr="0043252F">
              <w:rPr>
                <w:rFonts w:ascii="Arial" w:eastAsia="Times New Roman" w:hAnsi="Arial" w:cs="Arial"/>
                <w:bCs/>
              </w:rPr>
              <w:t xml:space="preserve">What are the main aims, </w:t>
            </w:r>
            <w:r w:rsidR="0039340C" w:rsidRPr="0043252F">
              <w:rPr>
                <w:rFonts w:ascii="Arial" w:eastAsia="Times New Roman" w:hAnsi="Arial" w:cs="Arial"/>
                <w:bCs/>
              </w:rPr>
              <w:t>objectives,</w:t>
            </w:r>
            <w:r w:rsidRPr="0043252F">
              <w:rPr>
                <w:rFonts w:ascii="Arial" w:eastAsia="Times New Roman" w:hAnsi="Arial" w:cs="Arial"/>
                <w:bCs/>
              </w:rPr>
              <w:t xml:space="preserve"> and purpose of the decision you want to make?</w:t>
            </w:r>
          </w:p>
        </w:tc>
        <w:tc>
          <w:tcPr>
            <w:tcW w:w="6804" w:type="dxa"/>
          </w:tcPr>
          <w:p w14:paraId="7962D50A" w14:textId="77777777" w:rsidR="006C4621" w:rsidRPr="00DC692C" w:rsidRDefault="006C4621" w:rsidP="006C4621">
            <w:pPr>
              <w:numPr>
                <w:ilvl w:val="0"/>
                <w:numId w:val="14"/>
              </w:numPr>
              <w:rPr>
                <w:rFonts w:ascii="Arial" w:eastAsia="Arial" w:hAnsi="Arial" w:cs="Arial"/>
                <w:sz w:val="23"/>
              </w:rPr>
            </w:pPr>
            <w:r w:rsidRPr="00DC692C">
              <w:rPr>
                <w:rFonts w:ascii="Arial" w:eastAsia="Arial" w:hAnsi="Arial" w:cs="Arial"/>
                <w:sz w:val="23"/>
              </w:rPr>
              <w:t xml:space="preserve">To </w:t>
            </w:r>
            <w:r>
              <w:rPr>
                <w:rFonts w:ascii="Arial" w:eastAsia="Arial" w:hAnsi="Arial" w:cs="Arial"/>
                <w:sz w:val="23"/>
              </w:rPr>
              <w:t xml:space="preserve">support </w:t>
            </w:r>
            <w:r w:rsidRPr="00DC692C">
              <w:rPr>
                <w:rFonts w:ascii="Arial" w:eastAsia="Arial" w:hAnsi="Arial" w:cs="Arial"/>
                <w:sz w:val="23"/>
              </w:rPr>
              <w:t>consult</w:t>
            </w:r>
            <w:r>
              <w:rPr>
                <w:rFonts w:ascii="Arial" w:eastAsia="Arial" w:hAnsi="Arial" w:cs="Arial"/>
                <w:sz w:val="23"/>
              </w:rPr>
              <w:t>ation</w:t>
            </w:r>
            <w:r w:rsidRPr="00DC692C">
              <w:rPr>
                <w:rFonts w:ascii="Arial" w:eastAsia="Arial" w:hAnsi="Arial" w:cs="Arial"/>
                <w:sz w:val="23"/>
              </w:rPr>
              <w:t xml:space="preserve"> on proposed amendments to the </w:t>
            </w:r>
            <w:r w:rsidRPr="00190D2D">
              <w:rPr>
                <w:rFonts w:ascii="Arial" w:eastAsia="Arial" w:hAnsi="Arial" w:cs="Arial"/>
                <w:sz w:val="23"/>
              </w:rPr>
              <w:t>Council Tax Support Scheme</w:t>
            </w:r>
            <w:r w:rsidRPr="00DC692C">
              <w:rPr>
                <w:rFonts w:ascii="Arial" w:eastAsia="Arial" w:hAnsi="Arial" w:cs="Arial"/>
                <w:sz w:val="23"/>
              </w:rPr>
              <w:t xml:space="preserve"> from April 2026.</w:t>
            </w:r>
          </w:p>
          <w:p w14:paraId="5F93E687" w14:textId="77777777" w:rsidR="006C4621" w:rsidRPr="00DC692C" w:rsidRDefault="006C4621" w:rsidP="006C4621">
            <w:pPr>
              <w:numPr>
                <w:ilvl w:val="0"/>
                <w:numId w:val="14"/>
              </w:numPr>
              <w:rPr>
                <w:rFonts w:ascii="Arial" w:eastAsia="Arial" w:hAnsi="Arial" w:cs="Arial"/>
                <w:sz w:val="23"/>
              </w:rPr>
            </w:pPr>
            <w:r w:rsidRPr="00DC692C">
              <w:rPr>
                <w:rFonts w:ascii="Arial" w:eastAsia="Arial" w:hAnsi="Arial" w:cs="Arial"/>
                <w:sz w:val="23"/>
              </w:rPr>
              <w:t xml:space="preserve">To extend the scheme cap from </w:t>
            </w:r>
            <w:r>
              <w:rPr>
                <w:rFonts w:ascii="Arial" w:eastAsia="Arial" w:hAnsi="Arial" w:cs="Arial"/>
                <w:sz w:val="23"/>
              </w:rPr>
              <w:t>Band A properties</w:t>
            </w:r>
            <w:r w:rsidRPr="00DC692C">
              <w:rPr>
                <w:rFonts w:ascii="Arial" w:eastAsia="Arial" w:hAnsi="Arial" w:cs="Arial"/>
                <w:sz w:val="23"/>
              </w:rPr>
              <w:t xml:space="preserve"> to Band B properties.</w:t>
            </w:r>
          </w:p>
          <w:p w14:paraId="47FFB9A9" w14:textId="77777777" w:rsidR="006C4621" w:rsidRPr="00DC692C" w:rsidRDefault="006C4621" w:rsidP="006C4621">
            <w:pPr>
              <w:numPr>
                <w:ilvl w:val="0"/>
                <w:numId w:val="14"/>
              </w:numPr>
              <w:rPr>
                <w:rFonts w:ascii="Arial" w:eastAsia="Arial" w:hAnsi="Arial" w:cs="Arial"/>
                <w:sz w:val="23"/>
              </w:rPr>
            </w:pPr>
            <w:r w:rsidRPr="00DC692C">
              <w:rPr>
                <w:rFonts w:ascii="Arial" w:eastAsia="Arial" w:hAnsi="Arial" w:cs="Arial"/>
                <w:sz w:val="23"/>
              </w:rPr>
              <w:t>To reduce the minimum contribution from 30% to 20% for working-age claimants.</w:t>
            </w:r>
          </w:p>
          <w:p w14:paraId="38826276" w14:textId="77777777" w:rsidR="006C4621" w:rsidRPr="00DC692C" w:rsidRDefault="006C4621" w:rsidP="006C4621">
            <w:pPr>
              <w:numPr>
                <w:ilvl w:val="0"/>
                <w:numId w:val="14"/>
              </w:numPr>
              <w:rPr>
                <w:rFonts w:ascii="Arial" w:eastAsia="Arial" w:hAnsi="Arial" w:cs="Arial"/>
                <w:sz w:val="23"/>
              </w:rPr>
            </w:pPr>
            <w:r w:rsidRPr="00DC692C">
              <w:rPr>
                <w:rFonts w:ascii="Arial" w:eastAsia="Arial" w:hAnsi="Arial" w:cs="Arial"/>
                <w:sz w:val="23"/>
              </w:rPr>
              <w:t>To align more closely with comparator councils while supporting households facing financial hardship.</w:t>
            </w:r>
          </w:p>
          <w:p w14:paraId="7D080914" w14:textId="77777777" w:rsidR="006C4621" w:rsidRPr="00DC692C" w:rsidRDefault="006C4621" w:rsidP="006C4621">
            <w:pPr>
              <w:numPr>
                <w:ilvl w:val="0"/>
                <w:numId w:val="14"/>
              </w:numPr>
              <w:rPr>
                <w:rFonts w:ascii="Arial" w:eastAsia="Arial" w:hAnsi="Arial" w:cs="Arial"/>
                <w:sz w:val="23"/>
              </w:rPr>
            </w:pPr>
            <w:r w:rsidRPr="00DC692C">
              <w:rPr>
                <w:rFonts w:ascii="Arial" w:eastAsia="Arial" w:hAnsi="Arial" w:cs="Arial"/>
                <w:sz w:val="23"/>
              </w:rPr>
              <w:t>To ensure compliance with the Local Government Finance Act 2012 (requirement to review CTS annually).</w:t>
            </w:r>
          </w:p>
          <w:p w14:paraId="290539C1" w14:textId="77777777" w:rsidR="00547714" w:rsidRPr="00547714" w:rsidRDefault="00547714" w:rsidP="00547714">
            <w:pPr>
              <w:tabs>
                <w:tab w:val="left" w:pos="2210"/>
              </w:tabs>
              <w:rPr>
                <w:rFonts w:ascii="Arial" w:hAnsi="Arial" w:cs="Arial"/>
              </w:rPr>
            </w:pPr>
          </w:p>
        </w:tc>
      </w:tr>
      <w:tr w:rsidR="00547714" w:rsidRPr="00547714" w14:paraId="13806791" w14:textId="77777777" w:rsidTr="003D19AA">
        <w:tc>
          <w:tcPr>
            <w:tcW w:w="8647" w:type="dxa"/>
          </w:tcPr>
          <w:p w14:paraId="408919D1" w14:textId="77777777" w:rsidR="00547714" w:rsidRPr="0043252F" w:rsidRDefault="00547714" w:rsidP="0043252F">
            <w:pPr>
              <w:tabs>
                <w:tab w:val="left" w:pos="2210"/>
              </w:tabs>
              <w:rPr>
                <w:rFonts w:ascii="Arial" w:hAnsi="Arial" w:cs="Arial"/>
              </w:rPr>
            </w:pPr>
            <w:r w:rsidRPr="0043252F">
              <w:rPr>
                <w:rFonts w:ascii="Arial" w:eastAsia="Times New Roman" w:hAnsi="Arial" w:cs="Arial"/>
                <w:bCs/>
              </w:rPr>
              <w:t>Why do you need to make this decision?</w:t>
            </w:r>
            <w:r w:rsidRPr="0043252F">
              <w:rPr>
                <w:rFonts w:ascii="Arial" w:eastAsia="Times New Roman" w:hAnsi="Arial" w:cs="Arial"/>
                <w:b/>
              </w:rPr>
              <w:tab/>
            </w:r>
          </w:p>
        </w:tc>
        <w:tc>
          <w:tcPr>
            <w:tcW w:w="6804" w:type="dxa"/>
          </w:tcPr>
          <w:p w14:paraId="6C793A1C" w14:textId="77777777" w:rsidR="006C4621" w:rsidRPr="00DC692C" w:rsidRDefault="006C4621" w:rsidP="006C4621">
            <w:pPr>
              <w:numPr>
                <w:ilvl w:val="0"/>
                <w:numId w:val="15"/>
              </w:numPr>
              <w:rPr>
                <w:rFonts w:ascii="Arial" w:eastAsia="Arial" w:hAnsi="Arial" w:cs="Arial"/>
                <w:sz w:val="23"/>
              </w:rPr>
            </w:pPr>
            <w:r w:rsidRPr="00DC692C">
              <w:rPr>
                <w:rFonts w:ascii="Arial" w:eastAsia="Arial" w:hAnsi="Arial" w:cs="Arial"/>
                <w:sz w:val="23"/>
              </w:rPr>
              <w:t>The current scheme has not changed since April 2013</w:t>
            </w:r>
            <w:r>
              <w:rPr>
                <w:rFonts w:ascii="Arial" w:eastAsia="Arial" w:hAnsi="Arial" w:cs="Arial"/>
                <w:sz w:val="23"/>
              </w:rPr>
              <w:t xml:space="preserve"> and requires revision</w:t>
            </w:r>
            <w:r w:rsidRPr="00DC692C">
              <w:rPr>
                <w:rFonts w:ascii="Arial" w:eastAsia="Arial" w:hAnsi="Arial" w:cs="Arial"/>
                <w:sz w:val="23"/>
              </w:rPr>
              <w:t>.</w:t>
            </w:r>
          </w:p>
          <w:p w14:paraId="01B7377E" w14:textId="77777777" w:rsidR="006C4621" w:rsidRPr="00DC692C" w:rsidRDefault="006C4621" w:rsidP="006C4621">
            <w:pPr>
              <w:numPr>
                <w:ilvl w:val="0"/>
                <w:numId w:val="15"/>
              </w:numPr>
              <w:rPr>
                <w:rFonts w:ascii="Arial" w:eastAsia="Arial" w:hAnsi="Arial" w:cs="Arial"/>
                <w:sz w:val="23"/>
              </w:rPr>
            </w:pPr>
            <w:r w:rsidRPr="00DC692C">
              <w:rPr>
                <w:rFonts w:ascii="Arial" w:eastAsia="Arial" w:hAnsi="Arial" w:cs="Arial"/>
                <w:sz w:val="23"/>
              </w:rPr>
              <w:t xml:space="preserve">In 2024/25, the scheme cost £14.85m. Extending eligibility to Band B </w:t>
            </w:r>
            <w:r>
              <w:rPr>
                <w:rFonts w:ascii="Arial" w:eastAsia="Arial" w:hAnsi="Arial" w:cs="Arial"/>
                <w:sz w:val="23"/>
              </w:rPr>
              <w:t xml:space="preserve">properties </w:t>
            </w:r>
            <w:r w:rsidRPr="00DC692C">
              <w:rPr>
                <w:rFonts w:ascii="Arial" w:eastAsia="Arial" w:hAnsi="Arial" w:cs="Arial"/>
                <w:sz w:val="23"/>
              </w:rPr>
              <w:t>and reducing contributions improves fairness and offers more support to low-income households.</w:t>
            </w:r>
          </w:p>
          <w:p w14:paraId="6CD87EDD" w14:textId="77777777" w:rsidR="006C4621" w:rsidRPr="00DC692C" w:rsidRDefault="006C4621" w:rsidP="006C4621">
            <w:pPr>
              <w:numPr>
                <w:ilvl w:val="0"/>
                <w:numId w:val="15"/>
              </w:numPr>
              <w:rPr>
                <w:rFonts w:ascii="Arial" w:eastAsia="Arial" w:hAnsi="Arial" w:cs="Arial"/>
                <w:sz w:val="23"/>
              </w:rPr>
            </w:pPr>
            <w:r w:rsidRPr="00DC692C">
              <w:rPr>
                <w:rFonts w:ascii="Arial" w:eastAsia="Arial" w:hAnsi="Arial" w:cs="Arial"/>
                <w:sz w:val="23"/>
              </w:rPr>
              <w:t>CTS claimants currently represent 14% of total Council Tax arrears (£1.25m), so reducing contributions should help reduce arrears and collection costs.</w:t>
            </w:r>
          </w:p>
          <w:p w14:paraId="4887D6ED" w14:textId="5EC06D27" w:rsidR="006C4621" w:rsidRPr="00DC692C" w:rsidRDefault="006C4621" w:rsidP="006C4621">
            <w:pPr>
              <w:numPr>
                <w:ilvl w:val="0"/>
                <w:numId w:val="15"/>
              </w:numPr>
              <w:rPr>
                <w:rFonts w:ascii="Arial" w:eastAsia="Arial" w:hAnsi="Arial" w:cs="Arial"/>
                <w:sz w:val="23"/>
              </w:rPr>
            </w:pPr>
            <w:r w:rsidRPr="00DC692C">
              <w:rPr>
                <w:rFonts w:ascii="Arial" w:eastAsia="Arial" w:hAnsi="Arial" w:cs="Arial"/>
                <w:sz w:val="23"/>
              </w:rPr>
              <w:t>Required by law to consult before making scheme changes</w:t>
            </w:r>
            <w:r w:rsidR="00775C55">
              <w:rPr>
                <w:rFonts w:ascii="Arial" w:eastAsia="Arial" w:hAnsi="Arial" w:cs="Arial"/>
                <w:sz w:val="23"/>
              </w:rPr>
              <w:t xml:space="preserve"> and this EIA is needed to comply with the Public Sector Equality Duty</w:t>
            </w:r>
            <w:r w:rsidRPr="00DC692C">
              <w:rPr>
                <w:rFonts w:ascii="Arial" w:eastAsia="Arial" w:hAnsi="Arial" w:cs="Arial"/>
                <w:sz w:val="23"/>
              </w:rPr>
              <w:t>.</w:t>
            </w:r>
          </w:p>
          <w:p w14:paraId="66B04628" w14:textId="77777777" w:rsidR="00547714" w:rsidRPr="00547714" w:rsidRDefault="00547714" w:rsidP="00547714">
            <w:pPr>
              <w:tabs>
                <w:tab w:val="left" w:pos="2210"/>
              </w:tabs>
              <w:rPr>
                <w:rFonts w:ascii="Arial" w:hAnsi="Arial" w:cs="Arial"/>
              </w:rPr>
            </w:pPr>
          </w:p>
        </w:tc>
      </w:tr>
      <w:tr w:rsidR="00547714" w:rsidRPr="00547714" w14:paraId="18049D49" w14:textId="77777777" w:rsidTr="003D19AA">
        <w:tc>
          <w:tcPr>
            <w:tcW w:w="8647" w:type="dxa"/>
          </w:tcPr>
          <w:p w14:paraId="4011E2E4" w14:textId="77777777" w:rsidR="00547714" w:rsidRPr="0043252F" w:rsidRDefault="00547714" w:rsidP="0043252F">
            <w:pPr>
              <w:tabs>
                <w:tab w:val="left" w:pos="2210"/>
              </w:tabs>
              <w:rPr>
                <w:rFonts w:ascii="Arial" w:hAnsi="Arial" w:cs="Arial"/>
              </w:rPr>
            </w:pPr>
            <w:r w:rsidRPr="0043252F">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75D444D2" w14:textId="77777777" w:rsidR="006C4621" w:rsidRPr="00DC692C" w:rsidRDefault="006C4621" w:rsidP="006C4621">
            <w:pPr>
              <w:numPr>
                <w:ilvl w:val="0"/>
                <w:numId w:val="16"/>
              </w:numPr>
              <w:rPr>
                <w:rFonts w:ascii="Arial" w:eastAsia="Arial" w:hAnsi="Arial" w:cs="Arial"/>
                <w:sz w:val="23"/>
              </w:rPr>
            </w:pPr>
            <w:r w:rsidRPr="00DC692C">
              <w:rPr>
                <w:rFonts w:ascii="Arial" w:eastAsia="Arial" w:hAnsi="Arial" w:cs="Arial"/>
                <w:sz w:val="23"/>
              </w:rPr>
              <w:t>The Revenues &amp; Benefits Service will administer the scheme.</w:t>
            </w:r>
          </w:p>
          <w:p w14:paraId="6B61327C" w14:textId="22330089" w:rsidR="006C4621" w:rsidRPr="00DC692C" w:rsidRDefault="006C4621" w:rsidP="006C4621">
            <w:pPr>
              <w:numPr>
                <w:ilvl w:val="0"/>
                <w:numId w:val="16"/>
              </w:numPr>
              <w:rPr>
                <w:rFonts w:ascii="Arial" w:eastAsia="Arial" w:hAnsi="Arial" w:cs="Arial"/>
                <w:sz w:val="23"/>
              </w:rPr>
            </w:pPr>
            <w:r w:rsidRPr="00DC692C">
              <w:rPr>
                <w:rFonts w:ascii="Arial" w:eastAsia="Arial" w:hAnsi="Arial" w:cs="Arial"/>
                <w:sz w:val="23"/>
              </w:rPr>
              <w:t>Consultation will be managed by the council, with support from corporate communications</w:t>
            </w:r>
            <w:r w:rsidR="00775C55">
              <w:rPr>
                <w:rFonts w:ascii="Arial" w:eastAsia="Arial" w:hAnsi="Arial" w:cs="Arial"/>
                <w:sz w:val="23"/>
              </w:rPr>
              <w:t xml:space="preserve"> and our Equality Lead </w:t>
            </w:r>
            <w:r w:rsidRPr="00DC692C">
              <w:rPr>
                <w:rFonts w:ascii="Arial" w:eastAsia="Arial" w:hAnsi="Arial" w:cs="Arial"/>
                <w:sz w:val="23"/>
              </w:rPr>
              <w:t>.</w:t>
            </w:r>
          </w:p>
          <w:p w14:paraId="0ADAA52D" w14:textId="77777777" w:rsidR="006C4621" w:rsidRDefault="006C4621" w:rsidP="006C4621">
            <w:pPr>
              <w:numPr>
                <w:ilvl w:val="0"/>
                <w:numId w:val="16"/>
              </w:numPr>
              <w:rPr>
                <w:rFonts w:ascii="Arial" w:eastAsia="Arial" w:hAnsi="Arial" w:cs="Arial"/>
                <w:sz w:val="23"/>
              </w:rPr>
            </w:pPr>
            <w:r w:rsidRPr="00DC692C">
              <w:rPr>
                <w:rFonts w:ascii="Arial" w:eastAsia="Arial" w:hAnsi="Arial" w:cs="Arial"/>
                <w:sz w:val="23"/>
              </w:rPr>
              <w:t>Partner organisations (CAB, welfare rights advice, voluntary sector) will be informed and may assist residents.</w:t>
            </w:r>
          </w:p>
          <w:p w14:paraId="074A4316" w14:textId="77777777" w:rsidR="006C4621" w:rsidRDefault="006C4621" w:rsidP="006C4621">
            <w:pPr>
              <w:rPr>
                <w:rFonts w:ascii="Arial" w:eastAsia="Arial" w:hAnsi="Arial" w:cs="Arial"/>
                <w:sz w:val="23"/>
              </w:rPr>
            </w:pPr>
          </w:p>
          <w:p w14:paraId="5A09A5B4" w14:textId="77777777" w:rsidR="006C4621" w:rsidRDefault="006C4621" w:rsidP="006C4621">
            <w:pPr>
              <w:rPr>
                <w:rFonts w:ascii="Arial" w:eastAsia="Arial" w:hAnsi="Arial" w:cs="Arial"/>
                <w:sz w:val="23"/>
              </w:rPr>
            </w:pPr>
          </w:p>
          <w:p w14:paraId="4F6224AA" w14:textId="77777777" w:rsidR="006C4621" w:rsidRPr="00DC692C" w:rsidRDefault="006C4621" w:rsidP="006C4621">
            <w:pPr>
              <w:rPr>
                <w:rFonts w:ascii="Arial" w:eastAsia="Arial" w:hAnsi="Arial" w:cs="Arial"/>
                <w:sz w:val="23"/>
              </w:rPr>
            </w:pPr>
          </w:p>
          <w:p w14:paraId="093A2E08" w14:textId="77777777" w:rsidR="00547714" w:rsidRPr="00547714" w:rsidRDefault="00547714" w:rsidP="00547714">
            <w:pPr>
              <w:tabs>
                <w:tab w:val="left" w:pos="2210"/>
              </w:tabs>
              <w:rPr>
                <w:rFonts w:ascii="Arial" w:hAnsi="Arial" w:cs="Arial"/>
              </w:rPr>
            </w:pPr>
          </w:p>
        </w:tc>
      </w:tr>
      <w:tr w:rsidR="00547714" w:rsidRPr="00547714" w14:paraId="0CCA9BF3" w14:textId="77777777" w:rsidTr="003D19AA">
        <w:tc>
          <w:tcPr>
            <w:tcW w:w="8647" w:type="dxa"/>
          </w:tcPr>
          <w:p w14:paraId="0412ABBA" w14:textId="7069EA54" w:rsidR="00547714" w:rsidRPr="0043252F" w:rsidRDefault="00547714" w:rsidP="0043252F">
            <w:pPr>
              <w:tabs>
                <w:tab w:val="left" w:pos="2210"/>
              </w:tabs>
              <w:rPr>
                <w:rFonts w:ascii="Arial" w:eastAsia="Times New Roman" w:hAnsi="Arial" w:cs="Arial"/>
                <w:bCs/>
              </w:rPr>
            </w:pPr>
            <w:r w:rsidRPr="0043252F">
              <w:rPr>
                <w:rFonts w:ascii="Arial" w:eastAsia="Times New Roman" w:hAnsi="Arial" w:cs="Arial"/>
                <w:bCs/>
              </w:rPr>
              <w:lastRenderedPageBreak/>
              <w:t xml:space="preserve">Who are the main customers, users, partners, </w:t>
            </w:r>
            <w:r w:rsidR="0039340C" w:rsidRPr="0043252F">
              <w:rPr>
                <w:rFonts w:ascii="Arial" w:eastAsia="Times New Roman" w:hAnsi="Arial" w:cs="Arial"/>
                <w:bCs/>
              </w:rPr>
              <w:t>colleagues,</w:t>
            </w:r>
            <w:r w:rsidRPr="0043252F">
              <w:rPr>
                <w:rFonts w:ascii="Arial" w:eastAsia="Times New Roman" w:hAnsi="Arial" w:cs="Arial"/>
                <w:bCs/>
              </w:rPr>
              <w:t xml:space="preserve"> or groups affected by this decision?</w:t>
            </w:r>
          </w:p>
        </w:tc>
        <w:tc>
          <w:tcPr>
            <w:tcW w:w="6804" w:type="dxa"/>
          </w:tcPr>
          <w:p w14:paraId="03255B8A" w14:textId="77777777" w:rsidR="006C4621" w:rsidRPr="00135C29" w:rsidRDefault="006C4621" w:rsidP="006C4621">
            <w:pPr>
              <w:pStyle w:val="ListParagraph"/>
              <w:numPr>
                <w:ilvl w:val="0"/>
                <w:numId w:val="17"/>
              </w:numPr>
              <w:rPr>
                <w:rFonts w:ascii="Arial" w:eastAsia="Arial" w:hAnsi="Arial" w:cs="Arial"/>
                <w:sz w:val="23"/>
              </w:rPr>
            </w:pPr>
            <w:r w:rsidRPr="00135C29">
              <w:rPr>
                <w:rFonts w:ascii="Arial" w:eastAsia="Arial" w:hAnsi="Arial" w:cs="Arial"/>
                <w:sz w:val="23"/>
              </w:rPr>
              <w:t>Working-age residents liable for Council Tax with low incomes.</w:t>
            </w:r>
          </w:p>
          <w:p w14:paraId="4B355F13" w14:textId="77777777" w:rsidR="006C4621" w:rsidRPr="00DC692C" w:rsidRDefault="006C4621" w:rsidP="006C4621">
            <w:pPr>
              <w:numPr>
                <w:ilvl w:val="0"/>
                <w:numId w:val="17"/>
              </w:numPr>
              <w:rPr>
                <w:rFonts w:ascii="Arial" w:eastAsia="Arial" w:hAnsi="Arial" w:cs="Arial"/>
                <w:sz w:val="23"/>
              </w:rPr>
            </w:pPr>
            <w:r w:rsidRPr="00DC692C">
              <w:rPr>
                <w:rFonts w:ascii="Arial" w:eastAsia="Arial" w:hAnsi="Arial" w:cs="Arial"/>
                <w:sz w:val="23"/>
              </w:rPr>
              <w:t xml:space="preserve">Claimants in Band A and Band B properties who will benefit from </w:t>
            </w:r>
            <w:r>
              <w:rPr>
                <w:rFonts w:ascii="Arial" w:eastAsia="Arial" w:hAnsi="Arial" w:cs="Arial"/>
                <w:sz w:val="23"/>
              </w:rPr>
              <w:t xml:space="preserve">these </w:t>
            </w:r>
            <w:r w:rsidRPr="00DC692C">
              <w:rPr>
                <w:rFonts w:ascii="Arial" w:eastAsia="Arial" w:hAnsi="Arial" w:cs="Arial"/>
                <w:sz w:val="23"/>
              </w:rPr>
              <w:t>reduced contributions.</w:t>
            </w:r>
            <w:r>
              <w:rPr>
                <w:rFonts w:ascii="Arial" w:eastAsia="Arial" w:hAnsi="Arial" w:cs="Arial"/>
                <w:sz w:val="23"/>
              </w:rPr>
              <w:t xml:space="preserve"> </w:t>
            </w:r>
            <w:r w:rsidRPr="00CE657F">
              <w:rPr>
                <w:rFonts w:ascii="Arial" w:eastAsia="Arial" w:hAnsi="Arial" w:cs="Arial"/>
                <w:sz w:val="23"/>
              </w:rPr>
              <w:t>CTS scheme is available to all residents in every banded property.</w:t>
            </w:r>
          </w:p>
          <w:p w14:paraId="598D409B" w14:textId="77777777" w:rsidR="006C4621" w:rsidRPr="00135C29" w:rsidRDefault="006C4621" w:rsidP="006C4621">
            <w:pPr>
              <w:numPr>
                <w:ilvl w:val="0"/>
                <w:numId w:val="17"/>
              </w:numPr>
              <w:rPr>
                <w:rFonts w:ascii="Arial" w:eastAsia="Arial" w:hAnsi="Arial" w:cs="Arial"/>
                <w:sz w:val="23"/>
              </w:rPr>
            </w:pPr>
            <w:r w:rsidRPr="00135C29">
              <w:rPr>
                <w:rFonts w:ascii="Arial" w:eastAsia="Arial" w:hAnsi="Arial" w:cs="Arial"/>
                <w:sz w:val="23"/>
              </w:rPr>
              <w:t>Pension-age claimants are unaffected (protected by the national scheme).</w:t>
            </w:r>
          </w:p>
          <w:p w14:paraId="5B52A681" w14:textId="77777777" w:rsidR="00547714" w:rsidRPr="00547714" w:rsidRDefault="00547714" w:rsidP="00547714">
            <w:pPr>
              <w:tabs>
                <w:tab w:val="left" w:pos="2210"/>
              </w:tabs>
              <w:rPr>
                <w:rFonts w:ascii="Arial" w:hAnsi="Arial" w:cs="Arial"/>
              </w:rPr>
            </w:pPr>
          </w:p>
        </w:tc>
      </w:tr>
    </w:tbl>
    <w:p w14:paraId="53CD8122" w14:textId="77777777" w:rsidR="00C5182C" w:rsidRDefault="00C5182C" w:rsidP="003D19AA">
      <w:pPr>
        <w:tabs>
          <w:tab w:val="left" w:pos="2210"/>
        </w:tabs>
        <w:spacing w:after="0"/>
        <w:rPr>
          <w:rFonts w:ascii="Arial" w:hAnsi="Arial" w:cs="Arial"/>
          <w:sz w:val="10"/>
          <w:szCs w:val="10"/>
        </w:rPr>
      </w:pPr>
    </w:p>
    <w:p w14:paraId="0DDFD69D" w14:textId="77777777"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5F38EFAB" w14:textId="77777777"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273C763C" w14:textId="77777777" w:rsidTr="003D19AA">
        <w:tc>
          <w:tcPr>
            <w:tcW w:w="8647" w:type="dxa"/>
          </w:tcPr>
          <w:p w14:paraId="264F5A86" w14:textId="77777777" w:rsidR="00547714" w:rsidRPr="0043252F" w:rsidRDefault="00547714" w:rsidP="0043252F">
            <w:pPr>
              <w:rPr>
                <w:rFonts w:ascii="Arial" w:eastAsia="Times New Roman" w:hAnsi="Arial" w:cs="Arial"/>
                <w:bCs/>
              </w:rPr>
            </w:pPr>
            <w:r w:rsidRPr="0043252F">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4DDA0F62" w14:textId="77777777" w:rsidR="00CD7581" w:rsidRPr="00CD7581" w:rsidRDefault="00CD7581" w:rsidP="00CD7581">
            <w:pPr>
              <w:numPr>
                <w:ilvl w:val="0"/>
                <w:numId w:val="17"/>
              </w:numPr>
              <w:rPr>
                <w:rFonts w:ascii="Arial" w:eastAsia="Arial" w:hAnsi="Arial" w:cs="Arial"/>
                <w:color w:val="000000"/>
                <w:kern w:val="2"/>
                <w:sz w:val="23"/>
                <w:lang w:eastAsia="en-GB"/>
                <w14:ligatures w14:val="standardContextual"/>
              </w:rPr>
            </w:pPr>
            <w:r w:rsidRPr="00CD7581">
              <w:rPr>
                <w:rFonts w:ascii="Arial" w:eastAsia="Arial" w:hAnsi="Arial" w:cs="Arial"/>
                <w:color w:val="000000"/>
                <w:kern w:val="2"/>
                <w:sz w:val="23"/>
                <w:lang w:eastAsia="en-GB"/>
                <w14:ligatures w14:val="standardContextual"/>
              </w:rPr>
              <w:t>Statutory public consultation (proposed 8 weeks, Autumn 2025).</w:t>
            </w:r>
          </w:p>
          <w:p w14:paraId="418CF399" w14:textId="77777777" w:rsidR="00CD7581" w:rsidRPr="00CD7581" w:rsidRDefault="00CD7581" w:rsidP="00CD7581">
            <w:pPr>
              <w:numPr>
                <w:ilvl w:val="0"/>
                <w:numId w:val="17"/>
              </w:numPr>
              <w:rPr>
                <w:rFonts w:ascii="Arial" w:eastAsia="Arial" w:hAnsi="Arial" w:cs="Arial"/>
                <w:color w:val="000000"/>
                <w:kern w:val="2"/>
                <w:sz w:val="23"/>
                <w:lang w:eastAsia="en-GB"/>
                <w14:ligatures w14:val="standardContextual"/>
              </w:rPr>
            </w:pPr>
            <w:r w:rsidRPr="00CD7581">
              <w:rPr>
                <w:rFonts w:ascii="Arial" w:eastAsia="Arial" w:hAnsi="Arial" w:cs="Arial"/>
                <w:color w:val="000000"/>
                <w:kern w:val="2"/>
                <w:sz w:val="23"/>
                <w:lang w:eastAsia="en-GB"/>
                <w14:ligatures w14:val="standardContextual"/>
              </w:rPr>
              <w:t>Communications team to assist in publicising consultation and survey. Information published on the council website.</w:t>
            </w:r>
          </w:p>
          <w:p w14:paraId="576A1BFB" w14:textId="77777777" w:rsidR="00CD7581" w:rsidRPr="00CD7581" w:rsidRDefault="00CD7581" w:rsidP="00CD7581">
            <w:pPr>
              <w:numPr>
                <w:ilvl w:val="0"/>
                <w:numId w:val="17"/>
              </w:numPr>
              <w:rPr>
                <w:rFonts w:ascii="Arial" w:eastAsia="Arial" w:hAnsi="Arial" w:cs="Arial"/>
                <w:color w:val="000000"/>
                <w:kern w:val="2"/>
                <w:sz w:val="23"/>
                <w:lang w:eastAsia="en-GB"/>
                <w14:ligatures w14:val="standardContextual"/>
              </w:rPr>
            </w:pPr>
            <w:r w:rsidRPr="00CD7581">
              <w:rPr>
                <w:rFonts w:ascii="Arial" w:eastAsia="Arial" w:hAnsi="Arial" w:cs="Arial"/>
                <w:color w:val="000000"/>
                <w:kern w:val="2"/>
                <w:sz w:val="23"/>
                <w:lang w:eastAsia="en-GB"/>
                <w14:ligatures w14:val="standardContextual"/>
              </w:rPr>
              <w:t>Accessible versions of documents (translations, large print, easy read) on request.</w:t>
            </w:r>
          </w:p>
          <w:p w14:paraId="1CC05F80" w14:textId="77777777" w:rsidR="00CD7581" w:rsidRDefault="00CD7581" w:rsidP="00CD7581">
            <w:pPr>
              <w:numPr>
                <w:ilvl w:val="0"/>
                <w:numId w:val="17"/>
              </w:numPr>
              <w:rPr>
                <w:rFonts w:ascii="Arial" w:eastAsia="Arial" w:hAnsi="Arial" w:cs="Arial"/>
                <w:color w:val="000000"/>
                <w:kern w:val="2"/>
                <w:sz w:val="23"/>
                <w:lang w:eastAsia="en-GB"/>
                <w14:ligatures w14:val="standardContextual"/>
              </w:rPr>
            </w:pPr>
            <w:r w:rsidRPr="00CD7581">
              <w:rPr>
                <w:rFonts w:ascii="Arial" w:eastAsia="Arial" w:hAnsi="Arial" w:cs="Arial"/>
                <w:color w:val="000000"/>
                <w:kern w:val="2"/>
                <w:sz w:val="23"/>
                <w:lang w:eastAsia="en-GB"/>
                <w14:ligatures w14:val="standardContextual"/>
              </w:rPr>
              <w:t>Engagement with advice services (CAB, welfare rights, housing associations).</w:t>
            </w:r>
          </w:p>
          <w:p w14:paraId="76B48157" w14:textId="7DCF1DE5" w:rsidR="00775C55" w:rsidRPr="00CD7581" w:rsidRDefault="00775C55" w:rsidP="00CD7581">
            <w:pPr>
              <w:numPr>
                <w:ilvl w:val="0"/>
                <w:numId w:val="17"/>
              </w:numPr>
              <w:rPr>
                <w:rFonts w:ascii="Arial" w:eastAsia="Arial" w:hAnsi="Arial" w:cs="Arial"/>
                <w:color w:val="000000"/>
                <w:kern w:val="2"/>
                <w:sz w:val="23"/>
                <w:lang w:eastAsia="en-GB"/>
                <w14:ligatures w14:val="standardContextual"/>
              </w:rPr>
            </w:pPr>
            <w:r>
              <w:rPr>
                <w:rFonts w:ascii="Arial" w:eastAsia="Arial" w:hAnsi="Arial" w:cs="Arial"/>
                <w:color w:val="000000"/>
                <w:kern w:val="2"/>
                <w:sz w:val="23"/>
                <w:lang w:eastAsia="en-GB"/>
                <w14:ligatures w14:val="standardContextual"/>
              </w:rPr>
              <w:t>Our Equality Hubs – Deaf, Deafblind and Hard of Hearing People’s Equality Hub, Access, Equality and Inclusion Hub, 60+ Forum.</w:t>
            </w:r>
          </w:p>
          <w:p w14:paraId="4D5093A1" w14:textId="77777777" w:rsidR="00547714" w:rsidRPr="00547714" w:rsidRDefault="00547714" w:rsidP="009F5BFE">
            <w:pPr>
              <w:tabs>
                <w:tab w:val="left" w:pos="2210"/>
              </w:tabs>
              <w:rPr>
                <w:rFonts w:ascii="Arial" w:hAnsi="Arial" w:cs="Arial"/>
              </w:rPr>
            </w:pPr>
          </w:p>
        </w:tc>
      </w:tr>
    </w:tbl>
    <w:p w14:paraId="28816353" w14:textId="77777777" w:rsidR="009353C4" w:rsidRPr="009353C4" w:rsidRDefault="009353C4" w:rsidP="00547714">
      <w:pPr>
        <w:tabs>
          <w:tab w:val="left" w:pos="2210"/>
        </w:tabs>
        <w:spacing w:after="0"/>
        <w:rPr>
          <w:rFonts w:ascii="Arial" w:hAnsi="Arial" w:cs="Arial"/>
          <w:sz w:val="10"/>
          <w:szCs w:val="10"/>
        </w:rPr>
      </w:pPr>
    </w:p>
    <w:p w14:paraId="06CC2AD1" w14:textId="3FCD9008" w:rsidR="00547714" w:rsidRPr="0043252F" w:rsidRDefault="00484937" w:rsidP="004073BC">
      <w:pPr>
        <w:tabs>
          <w:tab w:val="left" w:pos="2210"/>
        </w:tabs>
        <w:spacing w:after="100"/>
        <w:ind w:left="-567" w:right="-784"/>
        <w:rPr>
          <w:rFonts w:ascii="Arial" w:hAnsi="Arial" w:cs="Arial"/>
          <w:sz w:val="24"/>
          <w:szCs w:val="24"/>
        </w:rPr>
      </w:pPr>
      <w:r w:rsidRPr="0043252F">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particular groups? Also, use any other information you know about such as any customer feedback, surveys, national </w:t>
      </w:r>
      <w:r w:rsidR="0039340C" w:rsidRPr="0043252F">
        <w:rPr>
          <w:rFonts w:ascii="Arial" w:eastAsia="Times New Roman" w:hAnsi="Arial" w:cs="Arial"/>
          <w:bCs/>
        </w:rPr>
        <w:t>research,</w:t>
      </w:r>
      <w:r w:rsidRPr="0043252F">
        <w:rPr>
          <w:rFonts w:ascii="Arial" w:eastAsia="Times New Roman" w:hAnsi="Arial" w:cs="Arial"/>
          <w:bCs/>
        </w:rPr>
        <w:t xml:space="preserve"> or data. Note that this template now includes Socio-Economic Duty (SED) local data can be found</w:t>
      </w:r>
      <w:r w:rsidR="0039340C">
        <w:rPr>
          <w:rFonts w:ascii="Arial" w:eastAsia="Times New Roman" w:hAnsi="Arial" w:cs="Arial"/>
          <w:bCs/>
        </w:rPr>
        <w:t xml:space="preserve"> in the</w:t>
      </w:r>
      <w:r w:rsidRPr="0043252F">
        <w:rPr>
          <w:rFonts w:ascii="Arial" w:eastAsia="Times New Roman" w:hAnsi="Arial" w:cs="Arial"/>
          <w:bCs/>
        </w:rPr>
        <w:t xml:space="preserve"> </w:t>
      </w:r>
      <w:hyperlink r:id="rId13" w:history="1">
        <w:r w:rsidR="0039340C">
          <w:rPr>
            <w:rStyle w:val="Hyperlink"/>
            <w:rFonts w:ascii="Arial" w:eastAsia="Times New Roman" w:hAnsi="Arial" w:cs="Arial"/>
            <w:bCs/>
          </w:rPr>
          <w:t>Corporate Insight Report Library</w:t>
        </w:r>
      </w:hyperlink>
      <w:r w:rsidRPr="0043252F">
        <w:rPr>
          <w:rFonts w:ascii="Arial" w:eastAsia="Times New Roman" w:hAnsi="Arial" w:cs="Arial"/>
          <w:bCs/>
        </w:rPr>
        <w:t xml:space="preserve">. Indicate by a </w:t>
      </w:r>
      <w:r>
        <w:rPr>
          <w:rFonts w:ascii="Arial" w:eastAsia="Times New Roman" w:hAnsi="Arial" w:cs="Arial"/>
          <w:bCs/>
        </w:rPr>
        <w:t xml:space="preserve">‘yes’ or ‘no’ </w:t>
      </w:r>
      <w:r w:rsidRPr="0043252F">
        <w:rPr>
          <w:rFonts w:ascii="Arial" w:eastAsia="Times New Roman" w:hAnsi="Arial" w:cs="Arial"/>
          <w:bCs/>
        </w:rPr>
        <w:t>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2"/>
        <w:gridCol w:w="5370"/>
        <w:gridCol w:w="1117"/>
        <w:gridCol w:w="1135"/>
        <w:gridCol w:w="3906"/>
      </w:tblGrid>
      <w:tr w:rsidR="003D19AA" w:rsidRPr="00C5182C" w14:paraId="268B9355" w14:textId="77777777" w:rsidTr="00CD7581">
        <w:trPr>
          <w:tblHeader/>
        </w:trPr>
        <w:tc>
          <w:tcPr>
            <w:tcW w:w="1281" w:type="pct"/>
            <w:shd w:val="clear" w:color="auto" w:fill="002060"/>
          </w:tcPr>
          <w:p w14:paraId="61934839" w14:textId="77777777"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2" w:type="pct"/>
            <w:shd w:val="clear" w:color="auto" w:fill="002060"/>
          </w:tcPr>
          <w:p w14:paraId="6A46AAA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0" w:type="pct"/>
            <w:shd w:val="clear" w:color="auto" w:fill="002060"/>
          </w:tcPr>
          <w:p w14:paraId="340E348B"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6" w:type="pct"/>
            <w:shd w:val="clear" w:color="auto" w:fill="002060"/>
          </w:tcPr>
          <w:p w14:paraId="20028AD8"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0" w:type="pct"/>
            <w:shd w:val="clear" w:color="auto" w:fill="002060"/>
          </w:tcPr>
          <w:p w14:paraId="1C954BD9"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CD7581" w:rsidRPr="00C5182C" w14:paraId="00BD98BB" w14:textId="77777777" w:rsidTr="00CD7581">
        <w:tc>
          <w:tcPr>
            <w:tcW w:w="1281" w:type="pct"/>
          </w:tcPr>
          <w:p w14:paraId="539FF301" w14:textId="77777777" w:rsidR="00CD7581" w:rsidRPr="00C5182C" w:rsidRDefault="00CD7581" w:rsidP="00CD7581">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2" w:type="pct"/>
            <w:shd w:val="clear" w:color="auto" w:fill="auto"/>
          </w:tcPr>
          <w:p w14:paraId="3A3A4003" w14:textId="76EAD663" w:rsidR="00CD7581" w:rsidRPr="00C5182C" w:rsidRDefault="00CD7581" w:rsidP="00CD7581">
            <w:pPr>
              <w:spacing w:after="0" w:line="240" w:lineRule="auto"/>
              <w:rPr>
                <w:rFonts w:ascii="Arial" w:eastAsia="Times New Roman" w:hAnsi="Arial" w:cs="Arial"/>
                <w:b/>
              </w:rPr>
            </w:pPr>
            <w:r w:rsidRPr="00DC692C">
              <w:rPr>
                <w:rFonts w:ascii="Arial" w:eastAsia="Arial" w:hAnsi="Arial" w:cs="Arial"/>
                <w:sz w:val="23"/>
              </w:rPr>
              <w:t>Positive for working-age residents, as minimum contribution reduces from 30% to 20%. Pension-age unaffected (protected nationally).</w:t>
            </w:r>
          </w:p>
        </w:tc>
        <w:tc>
          <w:tcPr>
            <w:tcW w:w="360" w:type="pct"/>
            <w:shd w:val="clear" w:color="auto" w:fill="auto"/>
          </w:tcPr>
          <w:p w14:paraId="67B673FA" w14:textId="2A2F9957" w:rsidR="00CD7581" w:rsidRPr="00C5182C" w:rsidRDefault="00CD7581" w:rsidP="00CD7581">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5D8C2332" w14:textId="7F1A5E5E" w:rsidR="00CD7581" w:rsidRPr="00C5182C" w:rsidRDefault="00CD7581" w:rsidP="00CD7581">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642F2C26" w14:textId="77777777" w:rsidR="00CD7581" w:rsidRPr="00C5182C" w:rsidRDefault="00CD7581" w:rsidP="00CD7581">
            <w:pPr>
              <w:spacing w:after="0" w:line="240" w:lineRule="auto"/>
              <w:rPr>
                <w:rFonts w:ascii="Arial" w:eastAsia="Times New Roman" w:hAnsi="Arial" w:cs="Arial"/>
                <w:b/>
              </w:rPr>
            </w:pPr>
          </w:p>
        </w:tc>
      </w:tr>
      <w:tr w:rsidR="00CD7581" w:rsidRPr="00C5182C" w14:paraId="4442CDC7" w14:textId="77777777" w:rsidTr="00CD7581">
        <w:tc>
          <w:tcPr>
            <w:tcW w:w="1281" w:type="pct"/>
          </w:tcPr>
          <w:p w14:paraId="0498F922" w14:textId="5204BB8E" w:rsidR="00CD7581" w:rsidRPr="00382C0C" w:rsidRDefault="00CD7581" w:rsidP="00CD7581">
            <w:pPr>
              <w:spacing w:after="0" w:line="240" w:lineRule="auto"/>
              <w:rPr>
                <w:rFonts w:ascii="Arial" w:eastAsia="Times New Roman" w:hAnsi="Arial" w:cs="Arial"/>
                <w:sz w:val="21"/>
                <w:szCs w:val="21"/>
              </w:rPr>
            </w:pPr>
            <w:r w:rsidRPr="00C5182C">
              <w:rPr>
                <w:rFonts w:ascii="Arial" w:eastAsia="Times New Roman" w:hAnsi="Arial" w:cs="Arial"/>
                <w:b/>
              </w:rPr>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2" w:type="pct"/>
            <w:shd w:val="clear" w:color="auto" w:fill="auto"/>
          </w:tcPr>
          <w:p w14:paraId="7B9A2D7E" w14:textId="29FF068F" w:rsidR="00CD7581" w:rsidRPr="00C5182C" w:rsidRDefault="00775C55" w:rsidP="00CD7581">
            <w:pPr>
              <w:spacing w:after="0" w:line="240" w:lineRule="auto"/>
              <w:rPr>
                <w:rFonts w:ascii="Arial" w:eastAsia="Times New Roman" w:hAnsi="Arial" w:cs="Arial"/>
                <w:b/>
              </w:rPr>
            </w:pPr>
            <w:r>
              <w:rPr>
                <w:rFonts w:ascii="Arial" w:eastAsia="Arial" w:hAnsi="Arial" w:cs="Arial"/>
                <w:sz w:val="23"/>
              </w:rPr>
              <w:t xml:space="preserve">We know that many disabled people are on low incomes and so this change will help them financially  We also know that terminally ill people often face poverty and </w:t>
            </w:r>
            <w:r w:rsidR="00EA67ED">
              <w:rPr>
                <w:rFonts w:ascii="Arial" w:eastAsia="Arial" w:hAnsi="Arial" w:cs="Arial"/>
                <w:sz w:val="23"/>
              </w:rPr>
              <w:t>we are doing some more work on this, so this change wil help financially</w:t>
            </w:r>
          </w:p>
        </w:tc>
        <w:tc>
          <w:tcPr>
            <w:tcW w:w="360" w:type="pct"/>
            <w:shd w:val="clear" w:color="auto" w:fill="auto"/>
          </w:tcPr>
          <w:p w14:paraId="64D0438C" w14:textId="023E6EBB" w:rsidR="00CD7581" w:rsidRPr="00C5182C" w:rsidRDefault="00CD7581" w:rsidP="00CD7581">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24BC4DB8" w14:textId="302AACDD" w:rsidR="00CD7581" w:rsidRPr="00C5182C" w:rsidRDefault="00CD7581" w:rsidP="00CD7581">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66FE48FC" w14:textId="77777777" w:rsidR="00CD7581" w:rsidRPr="00C5182C" w:rsidRDefault="00CD7581" w:rsidP="00CD7581">
            <w:pPr>
              <w:spacing w:after="0" w:line="240" w:lineRule="auto"/>
              <w:rPr>
                <w:rFonts w:ascii="Arial" w:eastAsia="Times New Roman" w:hAnsi="Arial" w:cs="Arial"/>
                <w:b/>
              </w:rPr>
            </w:pPr>
          </w:p>
        </w:tc>
      </w:tr>
      <w:tr w:rsidR="00CD7581" w:rsidRPr="00C5182C" w14:paraId="603BD036" w14:textId="77777777" w:rsidTr="00CD7581">
        <w:tc>
          <w:tcPr>
            <w:tcW w:w="1281" w:type="pct"/>
          </w:tcPr>
          <w:p w14:paraId="51DD2A27" w14:textId="28D7978A" w:rsidR="00CD7581" w:rsidRPr="00382C0C" w:rsidRDefault="00CD7581" w:rsidP="00CD7581">
            <w:pPr>
              <w:spacing w:after="0" w:line="240" w:lineRule="auto"/>
              <w:rPr>
                <w:rFonts w:ascii="Arial" w:eastAsia="Times New Roman" w:hAnsi="Arial" w:cs="Arial"/>
                <w:bCs/>
                <w:sz w:val="21"/>
                <w:szCs w:val="21"/>
              </w:rPr>
            </w:pPr>
            <w:r w:rsidRPr="00C5182C">
              <w:rPr>
                <w:rFonts w:ascii="Arial" w:eastAsia="Times New Roman" w:hAnsi="Arial" w:cs="Arial"/>
                <w:b/>
              </w:rPr>
              <w:t xml:space="preserve">Gender </w:t>
            </w:r>
            <w:r>
              <w:rPr>
                <w:rFonts w:ascii="Arial" w:eastAsia="Times New Roman" w:hAnsi="Arial" w:cs="Arial"/>
                <w:b/>
              </w:rPr>
              <w:t>Reassignment –</w:t>
            </w:r>
            <w:r w:rsidRPr="00C5182C">
              <w:rPr>
                <w:rFonts w:ascii="Arial" w:eastAsia="Times New Roman" w:hAnsi="Arial" w:cs="Arial"/>
                <w:b/>
              </w:rPr>
              <w:t xml:space="preserve"> </w:t>
            </w:r>
            <w:r w:rsidRPr="00C6171E">
              <w:rPr>
                <w:rFonts w:ascii="Arial" w:eastAsia="Times New Roman" w:hAnsi="Arial" w:cs="Arial"/>
                <w:bCs/>
                <w:sz w:val="21"/>
                <w:szCs w:val="21"/>
              </w:rPr>
              <w:t>people who are going through or have been through gender reassignment.  We also voluntarily include trans and those people who don’t identify with a particular gender, for example, non-binary, genderfluid, genderqueer, polygender and those who are questioning their gender or non-gendered identity.</w:t>
            </w:r>
          </w:p>
        </w:tc>
        <w:tc>
          <w:tcPr>
            <w:tcW w:w="1732" w:type="pct"/>
            <w:shd w:val="clear" w:color="auto" w:fill="auto"/>
          </w:tcPr>
          <w:p w14:paraId="2CA6F25C" w14:textId="130CCBE6" w:rsidR="00CD7581" w:rsidRPr="00C5182C" w:rsidRDefault="00CD7581" w:rsidP="00CD7581">
            <w:pPr>
              <w:spacing w:after="0" w:line="240" w:lineRule="auto"/>
              <w:rPr>
                <w:rFonts w:ascii="Arial" w:eastAsia="Times New Roman" w:hAnsi="Arial" w:cs="Arial"/>
                <w:b/>
              </w:rPr>
            </w:pPr>
            <w:r w:rsidRPr="008D6F98">
              <w:rPr>
                <w:rFonts w:ascii="Arial" w:eastAsia="Arial" w:hAnsi="Arial" w:cs="Arial"/>
                <w:sz w:val="23"/>
              </w:rPr>
              <w:t>No evidence of disproportionate impact.</w:t>
            </w:r>
            <w:r>
              <w:rPr>
                <w:rFonts w:ascii="Arial" w:eastAsia="Arial" w:hAnsi="Arial" w:cs="Arial"/>
                <w:sz w:val="23"/>
              </w:rPr>
              <w:t xml:space="preserve"> Financially beneficial for CTS claimant.</w:t>
            </w:r>
          </w:p>
        </w:tc>
        <w:tc>
          <w:tcPr>
            <w:tcW w:w="360" w:type="pct"/>
            <w:shd w:val="clear" w:color="auto" w:fill="auto"/>
          </w:tcPr>
          <w:p w14:paraId="1BAC853F" w14:textId="00EDB099" w:rsidR="00CD7581" w:rsidRPr="00C5182C" w:rsidRDefault="00CD7581" w:rsidP="00CD7581">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448082D9" w14:textId="399C8299" w:rsidR="00CD7581" w:rsidRPr="00C5182C" w:rsidRDefault="00CD7581" w:rsidP="00CD7581">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1128AB2E" w14:textId="77777777" w:rsidR="00CD7581" w:rsidRPr="00C5182C" w:rsidRDefault="00CD7581" w:rsidP="00CD7581">
            <w:pPr>
              <w:spacing w:after="0" w:line="240" w:lineRule="auto"/>
              <w:rPr>
                <w:rFonts w:ascii="Arial" w:eastAsia="Times New Roman" w:hAnsi="Arial" w:cs="Arial"/>
                <w:b/>
              </w:rPr>
            </w:pPr>
          </w:p>
        </w:tc>
      </w:tr>
      <w:tr w:rsidR="00CD7581" w:rsidRPr="00C5182C" w14:paraId="0914599E" w14:textId="77777777" w:rsidTr="00CD7581">
        <w:tc>
          <w:tcPr>
            <w:tcW w:w="1281" w:type="pct"/>
          </w:tcPr>
          <w:p w14:paraId="351E1739" w14:textId="77777777" w:rsidR="00CD7581" w:rsidRDefault="00CD7581" w:rsidP="00CD7581">
            <w:pPr>
              <w:spacing w:after="0" w:line="240" w:lineRule="auto"/>
              <w:rPr>
                <w:rFonts w:ascii="Arial" w:eastAsia="Times New Roman" w:hAnsi="Arial" w:cs="Arial"/>
                <w:b/>
              </w:rPr>
            </w:pPr>
            <w:r w:rsidRPr="00C5182C">
              <w:rPr>
                <w:rFonts w:ascii="Arial" w:eastAsia="Times New Roman" w:hAnsi="Arial" w:cs="Arial"/>
                <w:b/>
              </w:rPr>
              <w:t>Marriage and Civil Partnership</w:t>
            </w:r>
            <w:r>
              <w:rPr>
                <w:rFonts w:ascii="Arial" w:eastAsia="Times New Roman" w:hAnsi="Arial" w:cs="Arial"/>
                <w:b/>
              </w:rPr>
              <w:t xml:space="preserve"> – </w:t>
            </w:r>
            <w:r w:rsidRPr="008D2122">
              <w:rPr>
                <w:rFonts w:ascii="Arial" w:eastAsia="Times New Roman" w:hAnsi="Arial" w:cs="Arial"/>
                <w:bCs/>
              </w:rPr>
              <w:t>t</w:t>
            </w:r>
            <w:r w:rsidRPr="00C6171E">
              <w:rPr>
                <w:rFonts w:ascii="Arial" w:eastAsia="Times New Roman" w:hAnsi="Arial" w:cs="Arial"/>
                <w:bCs/>
                <w:sz w:val="21"/>
                <w:szCs w:val="21"/>
              </w:rPr>
              <w:t>his applies</w:t>
            </w:r>
            <w:r w:rsidRPr="00C6171E">
              <w:rPr>
                <w:rFonts w:ascii="Arial" w:eastAsia="Times New Roman" w:hAnsi="Arial" w:cs="Arial"/>
                <w:b/>
                <w:sz w:val="21"/>
                <w:szCs w:val="21"/>
              </w:rPr>
              <w:t xml:space="preserve"> </w:t>
            </w:r>
            <w:r w:rsidRPr="00C6171E">
              <w:rPr>
                <w:rFonts w:ascii="Arial" w:eastAsia="Times New Roman" w:hAnsi="Arial" w:cs="Arial"/>
                <w:bCs/>
                <w:sz w:val="21"/>
                <w:szCs w:val="21"/>
              </w:rPr>
              <w:t>to employment issues only</w:t>
            </w:r>
            <w:r>
              <w:rPr>
                <w:rFonts w:ascii="Arial" w:eastAsia="Times New Roman" w:hAnsi="Arial" w:cs="Arial"/>
                <w:b/>
              </w:rPr>
              <w:t xml:space="preserve"> </w:t>
            </w:r>
          </w:p>
          <w:p w14:paraId="71AF92E9" w14:textId="3EA0F35E" w:rsidR="00CD7581" w:rsidRPr="00C5182C" w:rsidRDefault="00CD7581" w:rsidP="00CD7581">
            <w:pPr>
              <w:spacing w:after="0" w:line="240" w:lineRule="auto"/>
              <w:rPr>
                <w:rFonts w:ascii="Arial" w:eastAsia="Times New Roman" w:hAnsi="Arial" w:cs="Arial"/>
                <w:b/>
              </w:rPr>
            </w:pPr>
          </w:p>
        </w:tc>
        <w:tc>
          <w:tcPr>
            <w:tcW w:w="1732" w:type="pct"/>
            <w:shd w:val="clear" w:color="auto" w:fill="auto"/>
          </w:tcPr>
          <w:p w14:paraId="77A3F90A" w14:textId="4B260221" w:rsidR="00CD7581" w:rsidRPr="00C5182C" w:rsidRDefault="00CD7581" w:rsidP="00CD7581">
            <w:pPr>
              <w:spacing w:after="0" w:line="240" w:lineRule="auto"/>
              <w:rPr>
                <w:rFonts w:ascii="Arial" w:eastAsia="Times New Roman" w:hAnsi="Arial" w:cs="Arial"/>
                <w:b/>
              </w:rPr>
            </w:pPr>
            <w:r w:rsidRPr="008D6F98">
              <w:rPr>
                <w:rFonts w:ascii="Arial" w:eastAsia="Arial" w:hAnsi="Arial" w:cs="Arial"/>
                <w:sz w:val="23"/>
              </w:rPr>
              <w:t>No evidence of disproportionate impact.</w:t>
            </w:r>
            <w:r>
              <w:rPr>
                <w:rFonts w:ascii="Arial" w:eastAsia="Arial" w:hAnsi="Arial" w:cs="Arial"/>
                <w:sz w:val="23"/>
              </w:rPr>
              <w:t xml:space="preserve"> Financially beneficial for CTS claimant(s).</w:t>
            </w:r>
          </w:p>
        </w:tc>
        <w:tc>
          <w:tcPr>
            <w:tcW w:w="360" w:type="pct"/>
            <w:shd w:val="clear" w:color="auto" w:fill="auto"/>
          </w:tcPr>
          <w:p w14:paraId="6895F356" w14:textId="10EF308C" w:rsidR="00CD7581" w:rsidRPr="00C5182C" w:rsidRDefault="00CD7581" w:rsidP="00CD7581">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5BA50A13" w14:textId="43262B13" w:rsidR="00CD7581" w:rsidRPr="00C5182C" w:rsidRDefault="00CD7581" w:rsidP="00CD7581">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658060F4" w14:textId="77777777" w:rsidR="00CD7581" w:rsidRPr="00C5182C" w:rsidRDefault="00CD7581" w:rsidP="00CD7581">
            <w:pPr>
              <w:spacing w:after="0" w:line="240" w:lineRule="auto"/>
              <w:rPr>
                <w:rFonts w:ascii="Arial" w:eastAsia="Times New Roman" w:hAnsi="Arial" w:cs="Arial"/>
                <w:b/>
              </w:rPr>
            </w:pPr>
          </w:p>
        </w:tc>
      </w:tr>
      <w:tr w:rsidR="00AF602C" w:rsidRPr="00C5182C" w14:paraId="512B978D" w14:textId="77777777" w:rsidTr="004A3639">
        <w:tc>
          <w:tcPr>
            <w:tcW w:w="1281" w:type="pct"/>
          </w:tcPr>
          <w:p w14:paraId="176151AB" w14:textId="5BE37D04" w:rsidR="00AF602C" w:rsidRDefault="00AF602C" w:rsidP="00AF602C">
            <w:pPr>
              <w:spacing w:after="0" w:line="240" w:lineRule="auto"/>
              <w:rPr>
                <w:rFonts w:ascii="Arial" w:eastAsia="Times New Roman" w:hAnsi="Arial" w:cs="Arial"/>
                <w:sz w:val="21"/>
                <w:szCs w:val="21"/>
              </w:rPr>
            </w:pPr>
            <w:r w:rsidRPr="00C5182C">
              <w:rPr>
                <w:rFonts w:ascii="Arial" w:eastAsia="Times New Roman" w:hAnsi="Arial" w:cs="Arial"/>
                <w:b/>
              </w:rPr>
              <w:t xml:space="preserve">Pregnancy and maternity </w:t>
            </w:r>
            <w:r>
              <w:rPr>
                <w:rFonts w:ascii="Arial" w:eastAsia="Times New Roman" w:hAnsi="Arial" w:cs="Arial"/>
                <w:b/>
              </w:rPr>
              <w:t>–</w:t>
            </w:r>
            <w:r w:rsidRPr="00C5182C">
              <w:rPr>
                <w:rFonts w:ascii="Arial" w:eastAsia="Times New Roman" w:hAnsi="Arial" w:cs="Arial"/>
                <w:b/>
              </w:rPr>
              <w:t xml:space="preserve"> </w:t>
            </w:r>
            <w:r w:rsidRPr="00C6171E">
              <w:rPr>
                <w:rFonts w:ascii="Arial" w:eastAsia="Times New Roman" w:hAnsi="Arial" w:cs="Arial"/>
                <w:sz w:val="21"/>
                <w:szCs w:val="21"/>
              </w:rPr>
              <w:t>women who are pregnant or who have recently</w:t>
            </w:r>
            <w:r>
              <w:rPr>
                <w:rFonts w:ascii="Arial" w:eastAsia="Times New Roman" w:hAnsi="Arial" w:cs="Arial"/>
                <w:sz w:val="21"/>
                <w:szCs w:val="21"/>
              </w:rPr>
              <w:t xml:space="preserve"> </w:t>
            </w:r>
            <w:r w:rsidRPr="00C6171E">
              <w:rPr>
                <w:rFonts w:ascii="Arial" w:eastAsia="Times New Roman" w:hAnsi="Arial" w:cs="Arial"/>
                <w:sz w:val="21"/>
                <w:szCs w:val="21"/>
              </w:rPr>
              <w:t>had a baby, including breast feeding mothers</w:t>
            </w:r>
          </w:p>
          <w:p w14:paraId="6CBEC83B" w14:textId="5E6DA4A5" w:rsidR="00AF602C" w:rsidRPr="00382C0C" w:rsidRDefault="00AF602C" w:rsidP="00AF602C">
            <w:pPr>
              <w:spacing w:after="0" w:line="240" w:lineRule="auto"/>
              <w:rPr>
                <w:rFonts w:ascii="Arial" w:eastAsia="Times New Roman" w:hAnsi="Arial" w:cs="Arial"/>
                <w:sz w:val="21"/>
                <w:szCs w:val="21"/>
              </w:rPr>
            </w:pPr>
          </w:p>
        </w:tc>
        <w:tc>
          <w:tcPr>
            <w:tcW w:w="1732" w:type="pct"/>
            <w:tcBorders>
              <w:top w:val="single" w:sz="6" w:space="0" w:color="000000"/>
              <w:left w:val="single" w:sz="6" w:space="0" w:color="000000"/>
              <w:bottom w:val="single" w:sz="6" w:space="0" w:color="000000"/>
              <w:right w:val="single" w:sz="6" w:space="0" w:color="000000"/>
            </w:tcBorders>
          </w:tcPr>
          <w:p w14:paraId="6E14645C" w14:textId="7B4954E1" w:rsidR="00AF602C" w:rsidRPr="00C5182C" w:rsidRDefault="00AF602C" w:rsidP="00AF602C">
            <w:pPr>
              <w:spacing w:after="0" w:line="240" w:lineRule="auto"/>
              <w:rPr>
                <w:rFonts w:ascii="Arial" w:eastAsia="Times New Roman" w:hAnsi="Arial" w:cs="Arial"/>
                <w:b/>
              </w:rPr>
            </w:pPr>
            <w:r>
              <w:rPr>
                <w:rFonts w:ascii="Arial" w:eastAsia="Arial" w:hAnsi="Arial" w:cs="Arial"/>
                <w:sz w:val="23"/>
              </w:rPr>
              <w:t>R</w:t>
            </w:r>
            <w:r w:rsidRPr="0073394C">
              <w:rPr>
                <w:rFonts w:ascii="Arial" w:eastAsia="Arial" w:hAnsi="Arial" w:cs="Arial"/>
                <w:sz w:val="23"/>
              </w:rPr>
              <w:t>educed contribution will support new parents on low incomes</w:t>
            </w:r>
            <w:r>
              <w:rPr>
                <w:rFonts w:ascii="Arial" w:eastAsia="Arial" w:hAnsi="Arial" w:cs="Arial"/>
                <w:sz w:val="23"/>
              </w:rPr>
              <w:t>.</w:t>
            </w:r>
          </w:p>
        </w:tc>
        <w:tc>
          <w:tcPr>
            <w:tcW w:w="360" w:type="pct"/>
            <w:tcBorders>
              <w:top w:val="single" w:sz="6" w:space="0" w:color="000000"/>
              <w:left w:val="single" w:sz="6" w:space="0" w:color="000000"/>
              <w:bottom w:val="single" w:sz="6" w:space="0" w:color="000000"/>
              <w:right w:val="single" w:sz="6" w:space="0" w:color="000000"/>
            </w:tcBorders>
          </w:tcPr>
          <w:p w14:paraId="1F5B110A" w14:textId="065A7955"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Yes</w:t>
            </w:r>
          </w:p>
        </w:tc>
        <w:tc>
          <w:tcPr>
            <w:tcW w:w="366" w:type="pct"/>
            <w:tcBorders>
              <w:top w:val="single" w:sz="6" w:space="0" w:color="000000"/>
              <w:left w:val="single" w:sz="6" w:space="0" w:color="000000"/>
              <w:bottom w:val="single" w:sz="6" w:space="0" w:color="000000"/>
              <w:right w:val="single" w:sz="6" w:space="0" w:color="000000"/>
            </w:tcBorders>
          </w:tcPr>
          <w:p w14:paraId="03A96A9A" w14:textId="4A44BAFF"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No</w:t>
            </w:r>
          </w:p>
        </w:tc>
        <w:tc>
          <w:tcPr>
            <w:tcW w:w="1260" w:type="pct"/>
            <w:shd w:val="clear" w:color="auto" w:fill="auto"/>
          </w:tcPr>
          <w:p w14:paraId="156B51BE" w14:textId="77777777" w:rsidR="00AF602C" w:rsidRPr="00C5182C" w:rsidRDefault="00AF602C" w:rsidP="00AF602C">
            <w:pPr>
              <w:spacing w:after="0" w:line="240" w:lineRule="auto"/>
              <w:rPr>
                <w:rFonts w:ascii="Arial" w:eastAsia="Times New Roman" w:hAnsi="Arial" w:cs="Arial"/>
                <w:b/>
              </w:rPr>
            </w:pPr>
          </w:p>
        </w:tc>
      </w:tr>
      <w:tr w:rsidR="00AF602C" w:rsidRPr="00C5182C" w14:paraId="453181BB" w14:textId="77777777" w:rsidTr="00CD7581">
        <w:tc>
          <w:tcPr>
            <w:tcW w:w="1281" w:type="pct"/>
          </w:tcPr>
          <w:p w14:paraId="4E26E1C4" w14:textId="77777777" w:rsidR="00AF602C" w:rsidRDefault="00AF602C" w:rsidP="00AF602C">
            <w:pPr>
              <w:spacing w:after="0" w:line="240" w:lineRule="auto"/>
              <w:rPr>
                <w:rFonts w:ascii="Arial" w:eastAsia="Times New Roman" w:hAnsi="Arial" w:cs="Arial"/>
                <w:sz w:val="21"/>
                <w:szCs w:val="21"/>
              </w:rPr>
            </w:pPr>
            <w:r w:rsidRPr="00C5182C">
              <w:rPr>
                <w:rFonts w:ascii="Arial" w:eastAsia="Times New Roman" w:hAnsi="Arial" w:cs="Arial"/>
                <w:b/>
              </w:rPr>
              <w:t xml:space="preserve">Race </w:t>
            </w:r>
            <w:r>
              <w:rPr>
                <w:rFonts w:ascii="Arial" w:eastAsia="Times New Roman" w:hAnsi="Arial" w:cs="Arial"/>
                <w:b/>
              </w:rPr>
              <w:t>–</w:t>
            </w:r>
            <w:r w:rsidRPr="00C5182C">
              <w:rPr>
                <w:rFonts w:ascii="Arial" w:eastAsia="Times New Roman" w:hAnsi="Arial" w:cs="Arial"/>
                <w:b/>
              </w:rPr>
              <w:t xml:space="preserve"> </w:t>
            </w:r>
            <w:r w:rsidRPr="003D19AA">
              <w:rPr>
                <w:rFonts w:ascii="Arial" w:eastAsia="Times New Roman" w:hAnsi="Arial" w:cs="Arial"/>
                <w:sz w:val="21"/>
                <w:szCs w:val="21"/>
              </w:rPr>
              <w:t>the effects on minority ethnic communities, including newer communities, Gypsies and Travellers and the Roma community</w:t>
            </w:r>
          </w:p>
          <w:p w14:paraId="1061D88A" w14:textId="21205E1C" w:rsidR="00AF602C" w:rsidRPr="00382C0C" w:rsidRDefault="00AF602C" w:rsidP="00AF602C">
            <w:pPr>
              <w:spacing w:after="0" w:line="240" w:lineRule="auto"/>
              <w:rPr>
                <w:rFonts w:ascii="Arial" w:eastAsia="Times New Roman" w:hAnsi="Arial" w:cs="Arial"/>
                <w:sz w:val="21"/>
                <w:szCs w:val="21"/>
              </w:rPr>
            </w:pPr>
          </w:p>
        </w:tc>
        <w:tc>
          <w:tcPr>
            <w:tcW w:w="1732" w:type="pct"/>
            <w:shd w:val="clear" w:color="auto" w:fill="auto"/>
          </w:tcPr>
          <w:p w14:paraId="14BCD138" w14:textId="542F73DB" w:rsidR="00AF602C" w:rsidRPr="00C5182C" w:rsidRDefault="00775C55" w:rsidP="00AF602C">
            <w:pPr>
              <w:spacing w:after="0" w:line="240" w:lineRule="auto"/>
              <w:rPr>
                <w:rFonts w:ascii="Arial" w:eastAsia="Times New Roman" w:hAnsi="Arial" w:cs="Arial"/>
                <w:b/>
              </w:rPr>
            </w:pPr>
            <w:r>
              <w:rPr>
                <w:rFonts w:ascii="Arial" w:eastAsia="Arial" w:hAnsi="Arial" w:cs="Arial"/>
                <w:sz w:val="23"/>
              </w:rPr>
              <w:t>We know that Black, Asian and Minority Ethnic communities are over represented in lower income groups and so this change will help</w:t>
            </w:r>
            <w:r w:rsidR="00AF602C" w:rsidRPr="008D6F98">
              <w:rPr>
                <w:rFonts w:ascii="Arial" w:eastAsia="Arial" w:hAnsi="Arial" w:cs="Arial"/>
                <w:sz w:val="23"/>
              </w:rPr>
              <w:t>.</w:t>
            </w:r>
            <w:r w:rsidR="00AF602C">
              <w:rPr>
                <w:rFonts w:ascii="Arial" w:eastAsia="Arial" w:hAnsi="Arial" w:cs="Arial"/>
                <w:sz w:val="23"/>
              </w:rPr>
              <w:t xml:space="preserve"> </w:t>
            </w:r>
          </w:p>
        </w:tc>
        <w:tc>
          <w:tcPr>
            <w:tcW w:w="360" w:type="pct"/>
            <w:shd w:val="clear" w:color="auto" w:fill="auto"/>
          </w:tcPr>
          <w:p w14:paraId="2AB315D4" w14:textId="0529F30C"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3359409B" w14:textId="355DD1A0"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021044F1" w14:textId="77777777" w:rsidR="00AF602C" w:rsidRPr="00C5182C" w:rsidRDefault="00AF602C" w:rsidP="00AF602C">
            <w:pPr>
              <w:spacing w:after="0" w:line="240" w:lineRule="auto"/>
              <w:rPr>
                <w:rFonts w:ascii="Arial" w:eastAsia="Times New Roman" w:hAnsi="Arial" w:cs="Arial"/>
                <w:b/>
              </w:rPr>
            </w:pPr>
          </w:p>
        </w:tc>
      </w:tr>
      <w:tr w:rsidR="00AF602C" w:rsidRPr="00C5182C" w14:paraId="25B2F57E" w14:textId="77777777" w:rsidTr="00CD7581">
        <w:tc>
          <w:tcPr>
            <w:tcW w:w="1281" w:type="pct"/>
          </w:tcPr>
          <w:p w14:paraId="3058F4D2" w14:textId="27112893" w:rsidR="00AF602C" w:rsidRDefault="00AF602C" w:rsidP="00AF602C">
            <w:pPr>
              <w:spacing w:after="0" w:line="240" w:lineRule="auto"/>
              <w:rPr>
                <w:rFonts w:ascii="Arial" w:eastAsia="Times New Roman" w:hAnsi="Arial" w:cs="Arial"/>
                <w:sz w:val="21"/>
                <w:szCs w:val="21"/>
              </w:rPr>
            </w:pPr>
            <w:r w:rsidRPr="00C5182C">
              <w:rPr>
                <w:rFonts w:ascii="Arial" w:eastAsia="Times New Roman" w:hAnsi="Arial" w:cs="Arial"/>
                <w:b/>
              </w:rPr>
              <w:t xml:space="preserve">Religion or belief or none </w:t>
            </w:r>
            <w:r>
              <w:rPr>
                <w:rFonts w:ascii="Arial" w:eastAsia="Times New Roman" w:hAnsi="Arial" w:cs="Arial"/>
                <w:b/>
              </w:rPr>
              <w:t>–</w:t>
            </w:r>
            <w:r w:rsidRPr="00C5182C">
              <w:rPr>
                <w:rFonts w:ascii="Arial" w:eastAsia="Times New Roman" w:hAnsi="Arial" w:cs="Arial"/>
                <w:b/>
              </w:rPr>
              <w:t xml:space="preserve"> </w:t>
            </w:r>
            <w:r w:rsidRPr="003D19AA">
              <w:rPr>
                <w:rFonts w:ascii="Arial" w:eastAsia="Times New Roman" w:hAnsi="Arial" w:cs="Arial"/>
                <w:sz w:val="21"/>
                <w:szCs w:val="21"/>
              </w:rPr>
              <w:t>the effects on religious and cultural communities, customers, and colleagues</w:t>
            </w:r>
          </w:p>
          <w:p w14:paraId="174AB4E9" w14:textId="664A2EAF" w:rsidR="00AF602C" w:rsidRPr="00382C0C" w:rsidRDefault="00AF602C" w:rsidP="00AF602C">
            <w:pPr>
              <w:spacing w:after="0" w:line="240" w:lineRule="auto"/>
              <w:rPr>
                <w:rFonts w:ascii="Arial" w:eastAsia="Times New Roman" w:hAnsi="Arial" w:cs="Arial"/>
                <w:sz w:val="21"/>
                <w:szCs w:val="21"/>
              </w:rPr>
            </w:pPr>
          </w:p>
        </w:tc>
        <w:tc>
          <w:tcPr>
            <w:tcW w:w="1732" w:type="pct"/>
            <w:shd w:val="clear" w:color="auto" w:fill="auto"/>
          </w:tcPr>
          <w:p w14:paraId="280B0E2F" w14:textId="340C97BB" w:rsidR="00AF602C" w:rsidRPr="00C5182C" w:rsidRDefault="00AF602C" w:rsidP="00AF602C">
            <w:pPr>
              <w:spacing w:after="0" w:line="240" w:lineRule="auto"/>
              <w:rPr>
                <w:rFonts w:ascii="Arial" w:eastAsia="Times New Roman" w:hAnsi="Arial" w:cs="Arial"/>
                <w:b/>
              </w:rPr>
            </w:pPr>
            <w:r w:rsidRPr="008D6F98">
              <w:rPr>
                <w:rFonts w:ascii="Arial" w:eastAsia="Arial" w:hAnsi="Arial" w:cs="Arial"/>
                <w:sz w:val="23"/>
              </w:rPr>
              <w:t>No evidence of disproportionate impact.</w:t>
            </w:r>
            <w:r>
              <w:rPr>
                <w:rFonts w:ascii="Arial" w:eastAsia="Arial" w:hAnsi="Arial" w:cs="Arial"/>
                <w:sz w:val="23"/>
              </w:rPr>
              <w:t xml:space="preserve"> Financially beneficial for CTS claimant(s).</w:t>
            </w:r>
          </w:p>
        </w:tc>
        <w:tc>
          <w:tcPr>
            <w:tcW w:w="360" w:type="pct"/>
            <w:shd w:val="clear" w:color="auto" w:fill="auto"/>
          </w:tcPr>
          <w:p w14:paraId="4B2BFC1D" w14:textId="0813E2D9"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7173B29C" w14:textId="7DF241AC"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7E97EED9" w14:textId="77777777" w:rsidR="00AF602C" w:rsidRPr="00C5182C" w:rsidRDefault="00AF602C" w:rsidP="00AF602C">
            <w:pPr>
              <w:spacing w:after="0" w:line="240" w:lineRule="auto"/>
              <w:rPr>
                <w:rFonts w:ascii="Arial" w:eastAsia="Times New Roman" w:hAnsi="Arial" w:cs="Arial"/>
                <w:b/>
              </w:rPr>
            </w:pPr>
          </w:p>
        </w:tc>
      </w:tr>
      <w:tr w:rsidR="00AF602C" w:rsidRPr="00C5182C" w14:paraId="1258939B" w14:textId="77777777" w:rsidTr="00CD7581">
        <w:tc>
          <w:tcPr>
            <w:tcW w:w="1281" w:type="pct"/>
          </w:tcPr>
          <w:p w14:paraId="3A9E3551" w14:textId="77777777" w:rsidR="00AF602C" w:rsidRDefault="00AF602C" w:rsidP="00AF602C">
            <w:pPr>
              <w:spacing w:after="0" w:line="240" w:lineRule="auto"/>
              <w:rPr>
                <w:rFonts w:ascii="Arial" w:eastAsia="Times New Roman" w:hAnsi="Arial" w:cs="Arial"/>
              </w:rPr>
            </w:pPr>
            <w:r w:rsidRPr="00C5182C">
              <w:rPr>
                <w:rFonts w:ascii="Arial" w:eastAsia="Times New Roman" w:hAnsi="Arial" w:cs="Arial"/>
                <w:b/>
              </w:rPr>
              <w:t xml:space="preserve">Sex </w:t>
            </w:r>
            <w:r>
              <w:rPr>
                <w:rFonts w:ascii="Arial" w:eastAsia="Times New Roman" w:hAnsi="Arial" w:cs="Arial"/>
                <w:b/>
              </w:rPr>
              <w:t>–</w:t>
            </w:r>
            <w:r w:rsidRPr="00C5182C">
              <w:rPr>
                <w:rFonts w:ascii="Arial" w:eastAsia="Times New Roman" w:hAnsi="Arial" w:cs="Arial"/>
                <w:b/>
              </w:rPr>
              <w:t xml:space="preserve">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p w14:paraId="5D80A396" w14:textId="3F078D0D" w:rsidR="00AF602C" w:rsidRPr="00C5182C" w:rsidRDefault="00AF602C" w:rsidP="00AF602C">
            <w:pPr>
              <w:spacing w:after="0" w:line="240" w:lineRule="auto"/>
              <w:rPr>
                <w:rFonts w:ascii="Arial" w:eastAsia="Times New Roman" w:hAnsi="Arial" w:cs="Arial"/>
              </w:rPr>
            </w:pPr>
          </w:p>
        </w:tc>
        <w:tc>
          <w:tcPr>
            <w:tcW w:w="1732" w:type="pct"/>
            <w:shd w:val="clear" w:color="auto" w:fill="auto"/>
          </w:tcPr>
          <w:p w14:paraId="2B108FE7" w14:textId="4D60FB2E" w:rsidR="00AF602C" w:rsidRPr="00C5182C" w:rsidRDefault="00AF602C" w:rsidP="00AF602C">
            <w:pPr>
              <w:spacing w:after="0" w:line="240" w:lineRule="auto"/>
              <w:rPr>
                <w:rFonts w:ascii="Arial" w:eastAsia="Times New Roman" w:hAnsi="Arial" w:cs="Arial"/>
                <w:b/>
              </w:rPr>
            </w:pPr>
            <w:r w:rsidRPr="007D14D2">
              <w:rPr>
                <w:rFonts w:ascii="Arial" w:eastAsia="Arial" w:hAnsi="Arial" w:cs="Arial"/>
                <w:sz w:val="23"/>
              </w:rPr>
              <w:t xml:space="preserve">Positive in general as the </w:t>
            </w:r>
            <w:r w:rsidRPr="003D79AD">
              <w:rPr>
                <w:rFonts w:ascii="Arial" w:eastAsia="Arial" w:hAnsi="Arial" w:cs="Arial"/>
                <w:sz w:val="23"/>
              </w:rPr>
              <w:t xml:space="preserve">reduced contribution eases </w:t>
            </w:r>
            <w:r>
              <w:rPr>
                <w:rFonts w:ascii="Arial" w:eastAsia="Arial" w:hAnsi="Arial" w:cs="Arial"/>
                <w:sz w:val="23"/>
              </w:rPr>
              <w:t xml:space="preserve">financial </w:t>
            </w:r>
            <w:r w:rsidRPr="003D79AD">
              <w:rPr>
                <w:rFonts w:ascii="Arial" w:eastAsia="Arial" w:hAnsi="Arial" w:cs="Arial"/>
                <w:sz w:val="23"/>
              </w:rPr>
              <w:t>burden.</w:t>
            </w:r>
            <w:r w:rsidRPr="007D14D2">
              <w:rPr>
                <w:rFonts w:ascii="Arial" w:eastAsia="Arial" w:hAnsi="Arial" w:cs="Arial"/>
                <w:sz w:val="23"/>
              </w:rPr>
              <w:t xml:space="preserve"> Women, particularly single mothers, more likely to be CTS claimants.</w:t>
            </w:r>
          </w:p>
        </w:tc>
        <w:tc>
          <w:tcPr>
            <w:tcW w:w="360" w:type="pct"/>
            <w:shd w:val="clear" w:color="auto" w:fill="auto"/>
          </w:tcPr>
          <w:p w14:paraId="356D65AA" w14:textId="2436D5B6"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40E1EEF1" w14:textId="66B17065"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369878A1" w14:textId="77777777" w:rsidR="00AF602C" w:rsidRPr="00C5182C" w:rsidRDefault="00AF602C" w:rsidP="00AF602C">
            <w:pPr>
              <w:spacing w:after="0" w:line="240" w:lineRule="auto"/>
              <w:rPr>
                <w:rFonts w:ascii="Arial" w:eastAsia="Times New Roman" w:hAnsi="Arial" w:cs="Arial"/>
                <w:b/>
              </w:rPr>
            </w:pPr>
          </w:p>
        </w:tc>
      </w:tr>
      <w:tr w:rsidR="00AF602C" w:rsidRPr="00C5182C" w14:paraId="15FAF57C" w14:textId="77777777" w:rsidTr="00CD7581">
        <w:tc>
          <w:tcPr>
            <w:tcW w:w="1281" w:type="pct"/>
          </w:tcPr>
          <w:p w14:paraId="6B234FFD" w14:textId="2E4D102C" w:rsidR="00AF602C" w:rsidRPr="00382C0C" w:rsidRDefault="00AF602C" w:rsidP="00AF602C">
            <w:pPr>
              <w:spacing w:after="0" w:line="240" w:lineRule="auto"/>
              <w:rPr>
                <w:rFonts w:ascii="Arial" w:eastAsia="Times New Roman" w:hAnsi="Arial" w:cs="Arial"/>
                <w:sz w:val="21"/>
                <w:szCs w:val="21"/>
              </w:rPr>
            </w:pPr>
            <w:r w:rsidRPr="00134164">
              <w:rPr>
                <w:rFonts w:ascii="Arial" w:eastAsia="Times New Roman" w:hAnsi="Arial" w:cs="Arial"/>
                <w:b/>
              </w:rPr>
              <w:t xml:space="preserve">Sexual orientation </w:t>
            </w:r>
            <w:r>
              <w:rPr>
                <w:rFonts w:ascii="Arial" w:eastAsia="Times New Roman" w:hAnsi="Arial" w:cs="Arial"/>
                <w:b/>
              </w:rPr>
              <w:t>–</w:t>
            </w:r>
            <w:r w:rsidRPr="00134164">
              <w:rPr>
                <w:rFonts w:ascii="Arial" w:eastAsia="Times New Roman" w:hAnsi="Arial" w:cs="Arial"/>
                <w:b/>
              </w:rPr>
              <w:t xml:space="preserve"> </w:t>
            </w:r>
            <w:r w:rsidRPr="00134164">
              <w:rPr>
                <w:rFonts w:ascii="Arial" w:eastAsia="Times New Roman" w:hAnsi="Arial" w:cs="Arial"/>
                <w:sz w:val="21"/>
                <w:szCs w:val="21"/>
              </w:rPr>
              <w:t>the effects on lesbians, gay men, bisexuals, pansexual, asexual and those questioning their sexuality</w:t>
            </w:r>
          </w:p>
        </w:tc>
        <w:tc>
          <w:tcPr>
            <w:tcW w:w="1732" w:type="pct"/>
            <w:shd w:val="clear" w:color="auto" w:fill="auto"/>
          </w:tcPr>
          <w:p w14:paraId="44C07CF8" w14:textId="7E7B9601" w:rsidR="00AF602C" w:rsidRPr="00C5182C" w:rsidRDefault="00AF602C" w:rsidP="00AF602C">
            <w:pPr>
              <w:spacing w:after="0" w:line="240" w:lineRule="auto"/>
              <w:rPr>
                <w:rFonts w:ascii="Arial" w:eastAsia="Times New Roman" w:hAnsi="Arial" w:cs="Arial"/>
                <w:b/>
              </w:rPr>
            </w:pPr>
            <w:r w:rsidRPr="008D6F98">
              <w:rPr>
                <w:rFonts w:ascii="Arial" w:eastAsia="Arial" w:hAnsi="Arial" w:cs="Arial"/>
                <w:sz w:val="23"/>
              </w:rPr>
              <w:t>No evidence of disproportionate impact.</w:t>
            </w:r>
            <w:r>
              <w:rPr>
                <w:rFonts w:ascii="Arial" w:eastAsia="Arial" w:hAnsi="Arial" w:cs="Arial"/>
                <w:sz w:val="23"/>
              </w:rPr>
              <w:t xml:space="preserve"> Financially beneficial for CTS claimant(s).</w:t>
            </w:r>
          </w:p>
        </w:tc>
        <w:tc>
          <w:tcPr>
            <w:tcW w:w="360" w:type="pct"/>
            <w:shd w:val="clear" w:color="auto" w:fill="auto"/>
          </w:tcPr>
          <w:p w14:paraId="27870AD7" w14:textId="66548DC7"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02B79E4B" w14:textId="54CFE847"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594061F6" w14:textId="77777777" w:rsidR="00AF602C" w:rsidRPr="00C5182C" w:rsidRDefault="00AF602C" w:rsidP="00AF602C">
            <w:pPr>
              <w:spacing w:after="0" w:line="240" w:lineRule="auto"/>
              <w:rPr>
                <w:rFonts w:ascii="Arial" w:eastAsia="Times New Roman" w:hAnsi="Arial" w:cs="Arial"/>
                <w:b/>
              </w:rPr>
            </w:pPr>
          </w:p>
        </w:tc>
      </w:tr>
      <w:tr w:rsidR="00AF602C" w:rsidRPr="00C5182C" w14:paraId="724FB3B6" w14:textId="77777777" w:rsidTr="00CD7581">
        <w:tc>
          <w:tcPr>
            <w:tcW w:w="1281" w:type="pct"/>
          </w:tcPr>
          <w:p w14:paraId="0D0EB885" w14:textId="14B9C1A3" w:rsidR="00AF602C" w:rsidRPr="00382C0C" w:rsidRDefault="00AF602C" w:rsidP="00AF602C">
            <w:pPr>
              <w:spacing w:after="0" w:line="240" w:lineRule="auto"/>
              <w:rPr>
                <w:rFonts w:ascii="Arial" w:hAnsi="Arial" w:cs="Arial"/>
                <w:sz w:val="21"/>
                <w:szCs w:val="21"/>
                <w:shd w:val="clear" w:color="auto" w:fill="FFFFFF"/>
              </w:rPr>
            </w:pPr>
            <w:r w:rsidRPr="00740C38">
              <w:rPr>
                <w:rStyle w:val="Emphasis"/>
                <w:rFonts w:ascii="Arial" w:hAnsi="Arial" w:cs="Arial"/>
                <w:b/>
                <w:bCs/>
                <w:i w:val="0"/>
                <w:iCs w:val="0"/>
                <w:shd w:val="clear" w:color="auto" w:fill="FFFFFF"/>
              </w:rPr>
              <w:t>Those</w:t>
            </w:r>
            <w:r>
              <w:rPr>
                <w:rStyle w:val="Emphasis"/>
                <w:rFonts w:ascii="Arial" w:hAnsi="Arial" w:cs="Arial"/>
                <w:b/>
                <w:bCs/>
                <w:i w:val="0"/>
                <w:iCs w:val="0"/>
                <w:shd w:val="clear" w:color="auto" w:fill="FFFFFF"/>
              </w:rPr>
              <w:t xml:space="preserve"> </w:t>
            </w:r>
            <w:r w:rsidRPr="00740C38">
              <w:rPr>
                <w:rStyle w:val="Emphasis"/>
                <w:rFonts w:ascii="Arial" w:hAnsi="Arial" w:cs="Arial"/>
                <w:b/>
                <w:bCs/>
                <w:i w:val="0"/>
                <w:iCs w:val="0"/>
                <w:shd w:val="clear" w:color="auto" w:fill="FFFFFF"/>
              </w:rPr>
              <w:t>who experience socio-economic disadvantages</w:t>
            </w:r>
            <w:r>
              <w:rPr>
                <w:rStyle w:val="Emphasis"/>
                <w:rFonts w:ascii="Arial" w:hAnsi="Arial" w:cs="Arial"/>
                <w:b/>
                <w:bCs/>
                <w:i w:val="0"/>
                <w:iCs w:val="0"/>
                <w:shd w:val="clear" w:color="auto" w:fill="FFFFFF"/>
              </w:rPr>
              <w:t xml:space="preserve"> </w:t>
            </w:r>
            <w:r>
              <w:rPr>
                <w:rFonts w:ascii="Arial" w:eastAsia="Times New Roman" w:hAnsi="Arial" w:cs="Arial"/>
                <w:b/>
              </w:rPr>
              <w:t>–</w:t>
            </w:r>
            <w:r w:rsidRPr="008D2122">
              <w:rPr>
                <w:rStyle w:val="Emphasis"/>
                <w:rFonts w:ascii="Arial" w:hAnsi="Arial" w:cs="Arial"/>
                <w:i w:val="0"/>
                <w:iCs w:val="0"/>
                <w:shd w:val="clear" w:color="auto" w:fill="FFFFFF"/>
              </w:rPr>
              <w:t xml:space="preserve"> </w:t>
            </w:r>
            <w:r w:rsidRPr="00C6171E">
              <w:rPr>
                <w:rStyle w:val="Emphasis"/>
                <w:rFonts w:ascii="Arial" w:hAnsi="Arial" w:cs="Arial"/>
                <w:i w:val="0"/>
                <w:iCs w:val="0"/>
                <w:sz w:val="21"/>
                <w:szCs w:val="21"/>
                <w:shd w:val="clear" w:color="auto" w:fill="FFFFFF"/>
              </w:rPr>
              <w:t>this is not a protected characteristic in law, but the Council has voluntarily adopted it. Please see the notes in Appendix 1 to help you with this section.</w:t>
            </w:r>
            <w:r w:rsidRPr="00C6171E">
              <w:rPr>
                <w:rStyle w:val="Emphasis"/>
                <w:rFonts w:ascii="Arial" w:hAnsi="Arial" w:cs="Arial"/>
                <w:b/>
                <w:bCs/>
                <w:i w:val="0"/>
                <w:iCs w:val="0"/>
                <w:sz w:val="21"/>
                <w:szCs w:val="21"/>
                <w:shd w:val="clear" w:color="auto" w:fill="FFFFFF"/>
              </w:rPr>
              <w:t xml:space="preserve"> </w:t>
            </w:r>
          </w:p>
        </w:tc>
        <w:tc>
          <w:tcPr>
            <w:tcW w:w="1732" w:type="pct"/>
            <w:shd w:val="clear" w:color="auto" w:fill="auto"/>
          </w:tcPr>
          <w:p w14:paraId="08C97C7E" w14:textId="37B6848B" w:rsidR="00AF602C" w:rsidRPr="00C5182C" w:rsidRDefault="00AF602C" w:rsidP="00AF602C">
            <w:pPr>
              <w:spacing w:after="0" w:line="240" w:lineRule="auto"/>
              <w:rPr>
                <w:rFonts w:ascii="Arial" w:eastAsia="Times New Roman" w:hAnsi="Arial" w:cs="Arial"/>
                <w:b/>
              </w:rPr>
            </w:pPr>
            <w:r w:rsidRPr="0073394C">
              <w:rPr>
                <w:rFonts w:ascii="Arial" w:eastAsia="Arial" w:hAnsi="Arial" w:cs="Arial"/>
                <w:sz w:val="23"/>
              </w:rPr>
              <w:t>CTS is directly targeted at low-income households, reducing their Council Tax liability further.</w:t>
            </w:r>
          </w:p>
        </w:tc>
        <w:tc>
          <w:tcPr>
            <w:tcW w:w="360" w:type="pct"/>
            <w:shd w:val="clear" w:color="auto" w:fill="auto"/>
          </w:tcPr>
          <w:p w14:paraId="34B9ADC3" w14:textId="1EECE762"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524BF053" w14:textId="017563F6"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464F7BDD" w14:textId="77777777" w:rsidR="00AF602C" w:rsidRPr="00C5182C" w:rsidRDefault="00AF602C" w:rsidP="00AF602C">
            <w:pPr>
              <w:spacing w:after="0" w:line="240" w:lineRule="auto"/>
              <w:rPr>
                <w:rFonts w:ascii="Arial" w:eastAsia="Times New Roman" w:hAnsi="Arial" w:cs="Arial"/>
                <w:b/>
              </w:rPr>
            </w:pPr>
          </w:p>
        </w:tc>
      </w:tr>
      <w:tr w:rsidR="00AF602C" w:rsidRPr="00C5182C" w14:paraId="46349D7F" w14:textId="77777777" w:rsidTr="00CD7581">
        <w:tc>
          <w:tcPr>
            <w:tcW w:w="1281" w:type="pct"/>
          </w:tcPr>
          <w:p w14:paraId="4D1D16B4" w14:textId="2F886D69" w:rsidR="00AF602C" w:rsidRPr="00C6171E" w:rsidRDefault="00AF602C" w:rsidP="00AF602C">
            <w:pPr>
              <w:spacing w:after="0" w:line="240" w:lineRule="auto"/>
              <w:rPr>
                <w:rStyle w:val="Emphasis"/>
                <w:rFonts w:ascii="Arial" w:hAnsi="Arial" w:cs="Arial"/>
                <w:i w:val="0"/>
                <w:iCs w:val="0"/>
                <w:sz w:val="21"/>
                <w:szCs w:val="21"/>
                <w:shd w:val="clear" w:color="auto" w:fill="FFFFFF"/>
              </w:rPr>
            </w:pPr>
            <w:r>
              <w:rPr>
                <w:rStyle w:val="Emphasis"/>
                <w:rFonts w:ascii="Arial" w:hAnsi="Arial" w:cs="Arial"/>
                <w:b/>
                <w:bCs/>
                <w:i w:val="0"/>
                <w:iCs w:val="0"/>
                <w:shd w:val="clear" w:color="auto" w:fill="FFFFFF"/>
              </w:rPr>
              <w:t xml:space="preserve">Care experience </w:t>
            </w:r>
            <w:r>
              <w:rPr>
                <w:rFonts w:ascii="Arial" w:eastAsia="Times New Roman" w:hAnsi="Arial" w:cs="Arial"/>
                <w:b/>
              </w:rPr>
              <w:t>–</w:t>
            </w:r>
            <w:r>
              <w:rPr>
                <w:rStyle w:val="Emphasis"/>
                <w:rFonts w:ascii="Arial" w:hAnsi="Arial" w:cs="Arial"/>
                <w:b/>
                <w:bCs/>
                <w:i w:val="0"/>
                <w:iCs w:val="0"/>
                <w:shd w:val="clear" w:color="auto" w:fill="FFFFFF"/>
              </w:rPr>
              <w:t xml:space="preserve"> </w:t>
            </w:r>
            <w:r w:rsidRPr="00C6171E">
              <w:rPr>
                <w:rStyle w:val="Emphasis"/>
                <w:rFonts w:ascii="Arial" w:hAnsi="Arial" w:cs="Arial"/>
                <w:i w:val="0"/>
                <w:iCs w:val="0"/>
                <w:sz w:val="21"/>
                <w:szCs w:val="21"/>
                <w:shd w:val="clear" w:color="auto" w:fill="FFFFFF"/>
              </w:rPr>
              <w:t>this is not a protected characteristic in law, but the Council has voluntarily adopted it.</w:t>
            </w:r>
          </w:p>
          <w:p w14:paraId="0AB56965" w14:textId="6F633A1F" w:rsidR="00AF602C" w:rsidRPr="00382C0C" w:rsidRDefault="00AF602C" w:rsidP="00AF602C">
            <w:pPr>
              <w:spacing w:after="0" w:line="240" w:lineRule="auto"/>
              <w:rPr>
                <w:rStyle w:val="Emphasis"/>
                <w:rFonts w:ascii="Arial" w:hAnsi="Arial" w:cs="Arial"/>
                <w:i w:val="0"/>
                <w:iCs w:val="0"/>
                <w:sz w:val="21"/>
                <w:szCs w:val="21"/>
                <w:shd w:val="clear" w:color="auto" w:fill="FFFFFF"/>
              </w:rPr>
            </w:pPr>
            <w:r w:rsidRPr="00C6171E">
              <w:rPr>
                <w:rStyle w:val="Emphasis"/>
                <w:rFonts w:ascii="Arial" w:hAnsi="Arial" w:cs="Arial"/>
                <w:i w:val="0"/>
                <w:iCs w:val="0"/>
                <w:sz w:val="21"/>
                <w:szCs w:val="21"/>
                <w:shd w:val="clear" w:color="auto" w:fill="FFFFFF"/>
              </w:rPr>
              <w:t xml:space="preserve">Please see the notes in Appendix 1 to help you with this section. </w:t>
            </w:r>
          </w:p>
        </w:tc>
        <w:tc>
          <w:tcPr>
            <w:tcW w:w="1732" w:type="pct"/>
            <w:shd w:val="clear" w:color="auto" w:fill="auto"/>
          </w:tcPr>
          <w:p w14:paraId="6C98EFC7" w14:textId="149852C8" w:rsidR="00AF602C" w:rsidRPr="00C5182C" w:rsidRDefault="00AF602C" w:rsidP="00AF602C">
            <w:pPr>
              <w:spacing w:after="0" w:line="240" w:lineRule="auto"/>
              <w:rPr>
                <w:rFonts w:ascii="Arial" w:eastAsia="Times New Roman" w:hAnsi="Arial" w:cs="Arial"/>
                <w:b/>
              </w:rPr>
            </w:pPr>
            <w:r w:rsidRPr="006D600C">
              <w:rPr>
                <w:rFonts w:ascii="Arial" w:eastAsia="Arial" w:hAnsi="Arial" w:cs="Arial"/>
                <w:sz w:val="23"/>
              </w:rPr>
              <w:t xml:space="preserve">Many care-experienced adults face financial instability, limited family support, and lower social mobility. Reduced council tax contributions </w:t>
            </w:r>
            <w:r w:rsidRPr="003D79AD">
              <w:rPr>
                <w:rFonts w:ascii="Arial" w:eastAsia="Arial" w:hAnsi="Arial" w:cs="Arial"/>
                <w:sz w:val="23"/>
              </w:rPr>
              <w:t xml:space="preserve">ease </w:t>
            </w:r>
            <w:r>
              <w:rPr>
                <w:rFonts w:ascii="Arial" w:eastAsia="Arial" w:hAnsi="Arial" w:cs="Arial"/>
                <w:sz w:val="23"/>
              </w:rPr>
              <w:t xml:space="preserve">financial </w:t>
            </w:r>
            <w:r w:rsidRPr="003D79AD">
              <w:rPr>
                <w:rFonts w:ascii="Arial" w:eastAsia="Arial" w:hAnsi="Arial" w:cs="Arial"/>
                <w:sz w:val="23"/>
              </w:rPr>
              <w:t>burden</w:t>
            </w:r>
            <w:r>
              <w:rPr>
                <w:rFonts w:ascii="Arial" w:eastAsia="Arial" w:hAnsi="Arial" w:cs="Arial"/>
                <w:sz w:val="23"/>
              </w:rPr>
              <w:t>.</w:t>
            </w:r>
          </w:p>
        </w:tc>
        <w:tc>
          <w:tcPr>
            <w:tcW w:w="360" w:type="pct"/>
            <w:shd w:val="clear" w:color="auto" w:fill="auto"/>
          </w:tcPr>
          <w:p w14:paraId="423385F3" w14:textId="417BA4C2"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Yes</w:t>
            </w:r>
          </w:p>
        </w:tc>
        <w:tc>
          <w:tcPr>
            <w:tcW w:w="366" w:type="pct"/>
            <w:shd w:val="clear" w:color="auto" w:fill="auto"/>
          </w:tcPr>
          <w:p w14:paraId="4DA6A167" w14:textId="3F6C8E1A" w:rsidR="00AF602C" w:rsidRPr="00C5182C" w:rsidRDefault="00AF602C" w:rsidP="00AF602C">
            <w:pPr>
              <w:spacing w:after="0" w:line="240" w:lineRule="auto"/>
              <w:rPr>
                <w:rFonts w:ascii="Arial" w:eastAsia="Times New Roman" w:hAnsi="Arial" w:cs="Arial"/>
                <w:b/>
              </w:rPr>
            </w:pPr>
            <w:r>
              <w:rPr>
                <w:rFonts w:ascii="Arial" w:eastAsia="Arial" w:hAnsi="Arial" w:cs="Arial"/>
                <w:b/>
                <w:sz w:val="23"/>
              </w:rPr>
              <w:t xml:space="preserve"> No</w:t>
            </w:r>
          </w:p>
        </w:tc>
        <w:tc>
          <w:tcPr>
            <w:tcW w:w="1260" w:type="pct"/>
            <w:shd w:val="clear" w:color="auto" w:fill="auto"/>
          </w:tcPr>
          <w:p w14:paraId="0C8ADC5D" w14:textId="77777777" w:rsidR="00AF602C" w:rsidRPr="00C5182C" w:rsidRDefault="00AF602C" w:rsidP="00AF602C">
            <w:pPr>
              <w:spacing w:after="0" w:line="240" w:lineRule="auto"/>
              <w:rPr>
                <w:rFonts w:ascii="Arial" w:eastAsia="Times New Roman" w:hAnsi="Arial" w:cs="Arial"/>
                <w:b/>
              </w:rPr>
            </w:pPr>
          </w:p>
        </w:tc>
      </w:tr>
    </w:tbl>
    <w:p w14:paraId="76AE3291"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w:t>
      </w:r>
      <w:r w:rsidR="00A053E3">
        <w:rPr>
          <w:rFonts w:ascii="Arial" w:eastAsia="Times New Roman" w:hAnsi="Arial" w:cs="Arial"/>
          <w:sz w:val="24"/>
          <w:szCs w:val="24"/>
        </w:rPr>
        <w:t xml:space="preserve">For help with SED please contact </w:t>
      </w:r>
      <w:hyperlink r:id="rId14" w:history="1">
        <w:r w:rsidR="00A053E3" w:rsidRPr="00556A43">
          <w:rPr>
            <w:rStyle w:val="Hyperlink"/>
            <w:rFonts w:ascii="Arial" w:eastAsia="Times New Roman" w:hAnsi="Arial" w:cs="Arial"/>
            <w:sz w:val="24"/>
            <w:szCs w:val="24"/>
          </w:rPr>
          <w:t>policyandconsultation@derby.gov.uk</w:t>
        </w:r>
      </w:hyperlink>
      <w:r w:rsidR="00A053E3">
        <w:rPr>
          <w:rFonts w:ascii="Arial" w:eastAsia="Times New Roman" w:hAnsi="Arial" w:cs="Arial"/>
          <w:sz w:val="24"/>
          <w:szCs w:val="24"/>
        </w:rPr>
        <w:t xml:space="preserve">. </w:t>
      </w:r>
      <w:r w:rsidRPr="003D19AA">
        <w:rPr>
          <w:rFonts w:ascii="Arial" w:eastAsia="Times New Roman" w:hAnsi="Arial" w:cs="Arial"/>
          <w:sz w:val="24"/>
          <w:szCs w:val="24"/>
        </w:rPr>
        <w:t xml:space="preserve">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13D6E2C8" w14:textId="77777777" w:rsidR="00C5182C" w:rsidRDefault="00C5182C" w:rsidP="003D19AA">
      <w:pPr>
        <w:tabs>
          <w:tab w:val="left" w:pos="2210"/>
        </w:tabs>
        <w:spacing w:after="0"/>
        <w:rPr>
          <w:rFonts w:ascii="Arial" w:hAnsi="Arial" w:cs="Arial"/>
          <w:sz w:val="12"/>
          <w:szCs w:val="12"/>
        </w:rPr>
      </w:pPr>
    </w:p>
    <w:p w14:paraId="08E85214" w14:textId="77777777" w:rsidR="00050436" w:rsidRDefault="00050436" w:rsidP="003D19AA">
      <w:pPr>
        <w:tabs>
          <w:tab w:val="left" w:pos="2210"/>
        </w:tabs>
        <w:spacing w:after="0"/>
        <w:rPr>
          <w:rFonts w:ascii="Arial" w:hAnsi="Arial" w:cs="Arial"/>
          <w:sz w:val="12"/>
          <w:szCs w:val="12"/>
        </w:rPr>
      </w:pPr>
    </w:p>
    <w:p w14:paraId="3A6993B7" w14:textId="77777777" w:rsidR="00050436" w:rsidRDefault="00050436" w:rsidP="003D19AA">
      <w:pPr>
        <w:tabs>
          <w:tab w:val="left" w:pos="2210"/>
        </w:tabs>
        <w:spacing w:after="0"/>
        <w:rPr>
          <w:rFonts w:ascii="Arial" w:hAnsi="Arial" w:cs="Arial"/>
          <w:sz w:val="12"/>
          <w:szCs w:val="12"/>
        </w:rPr>
      </w:pPr>
    </w:p>
    <w:p w14:paraId="77E4980B" w14:textId="77777777" w:rsidR="00050436" w:rsidRDefault="00050436" w:rsidP="003D19AA">
      <w:pPr>
        <w:tabs>
          <w:tab w:val="left" w:pos="2210"/>
        </w:tabs>
        <w:spacing w:after="0"/>
        <w:rPr>
          <w:rFonts w:ascii="Arial" w:hAnsi="Arial" w:cs="Arial"/>
          <w:sz w:val="12"/>
          <w:szCs w:val="12"/>
        </w:rPr>
      </w:pPr>
    </w:p>
    <w:p w14:paraId="7ED7C4E9" w14:textId="77777777" w:rsidR="00382C0C" w:rsidRPr="003D19AA" w:rsidRDefault="00382C0C" w:rsidP="003D19AA">
      <w:pPr>
        <w:tabs>
          <w:tab w:val="left" w:pos="2210"/>
        </w:tabs>
        <w:spacing w:after="0"/>
        <w:rPr>
          <w:rFonts w:ascii="Arial" w:hAnsi="Arial" w:cs="Arial"/>
          <w:sz w:val="12"/>
          <w:szCs w:val="12"/>
        </w:rPr>
      </w:pPr>
    </w:p>
    <w:p w14:paraId="29B6A978" w14:textId="77777777"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5F902035" w14:textId="612B4882" w:rsidR="00C5182C" w:rsidRPr="007637F2" w:rsidRDefault="009C745A" w:rsidP="007637F2">
      <w:pPr>
        <w:spacing w:after="0" w:line="240" w:lineRule="auto"/>
        <w:ind w:left="-284" w:right="-784" w:hanging="425"/>
        <w:rPr>
          <w:rFonts w:ascii="Arial" w:eastAsia="Times New Roman" w:hAnsi="Arial" w:cs="Arial"/>
          <w:bCs/>
          <w:sz w:val="24"/>
          <w:szCs w:val="24"/>
        </w:rPr>
      </w:pPr>
      <w:r>
        <w:rPr>
          <w:rFonts w:ascii="Arial" w:eastAsia="Times New Roman" w:hAnsi="Arial" w:cs="Arial"/>
          <w:bCs/>
          <w:sz w:val="24"/>
          <w:szCs w:val="24"/>
        </w:rPr>
        <w:t xml:space="preserve">What outcome does this assessment mean suggest you take?  You might find more than one applies.  </w:t>
      </w:r>
    </w:p>
    <w:p w14:paraId="2083912B" w14:textId="77777777" w:rsidR="0043252F" w:rsidRPr="006D77F0" w:rsidRDefault="0043252F" w:rsidP="00C5182C">
      <w:pPr>
        <w:spacing w:after="0" w:line="240" w:lineRule="auto"/>
        <w:ind w:left="-284" w:right="-784" w:hanging="425"/>
        <w:rPr>
          <w:rFonts w:ascii="Arial" w:eastAsia="Times New Roman" w:hAnsi="Arial" w:cs="Arial"/>
          <w:bCs/>
          <w:sz w:val="24"/>
          <w:szCs w:val="24"/>
        </w:rPr>
      </w:pP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5"/>
        <w:gridCol w:w="853"/>
        <w:gridCol w:w="13082"/>
      </w:tblGrid>
      <w:tr w:rsidR="00C5182C" w:rsidRPr="00C5182C" w14:paraId="0A10392D" w14:textId="77777777" w:rsidTr="00C5182C">
        <w:tc>
          <w:tcPr>
            <w:tcW w:w="505" w:type="pct"/>
            <w:shd w:val="clear" w:color="auto" w:fill="auto"/>
          </w:tcPr>
          <w:p w14:paraId="37307343"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58C29B4B" w14:textId="520CD769" w:rsidR="00C5182C" w:rsidRPr="00C5182C" w:rsidRDefault="00EA67ED"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3CCC70CD"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BA1FEFF" w14:textId="77777777" w:rsidTr="00C5182C">
        <w:tc>
          <w:tcPr>
            <w:tcW w:w="505" w:type="pct"/>
            <w:shd w:val="clear" w:color="auto" w:fill="auto"/>
          </w:tcPr>
          <w:p w14:paraId="2B6E1884"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39AF3707"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1DECE6E"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C5182C" w:rsidRPr="00C5182C" w14:paraId="5740073B" w14:textId="77777777" w:rsidTr="00C5182C">
        <w:tc>
          <w:tcPr>
            <w:tcW w:w="505" w:type="pct"/>
            <w:shd w:val="clear" w:color="auto" w:fill="auto"/>
          </w:tcPr>
          <w:p w14:paraId="00C0367C"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68F6EF3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43E55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1BC280D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0FD68FF4"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355D4C2C"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45C5747D" w14:textId="77777777" w:rsidTr="00C5182C">
        <w:tc>
          <w:tcPr>
            <w:tcW w:w="505" w:type="pct"/>
            <w:shd w:val="clear" w:color="auto" w:fill="auto"/>
          </w:tcPr>
          <w:p w14:paraId="4E6234B4"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288CC82A"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3BE7C6E1"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4312B594" w14:textId="77777777" w:rsidR="00264BB3" w:rsidRDefault="00264BB3" w:rsidP="00C5182C">
      <w:pPr>
        <w:spacing w:after="0" w:line="240" w:lineRule="auto"/>
        <w:ind w:left="-709" w:right="-784"/>
        <w:rPr>
          <w:rFonts w:ascii="Arial" w:eastAsia="Times New Roman" w:hAnsi="Arial" w:cs="Arial"/>
        </w:rPr>
      </w:pPr>
    </w:p>
    <w:p w14:paraId="4DF799AD" w14:textId="77777777" w:rsidR="00AF602C" w:rsidRDefault="00AF602C" w:rsidP="00C5182C">
      <w:pPr>
        <w:spacing w:after="0" w:line="240" w:lineRule="auto"/>
        <w:ind w:left="-709" w:right="-784"/>
        <w:rPr>
          <w:rFonts w:ascii="Arial" w:eastAsia="Times New Roman" w:hAnsi="Arial" w:cs="Arial"/>
          <w:b/>
          <w:bCs/>
        </w:rPr>
      </w:pPr>
    </w:p>
    <w:p w14:paraId="6475FB2D" w14:textId="77777777" w:rsidR="00AF602C" w:rsidRDefault="00AF602C" w:rsidP="00C5182C">
      <w:pPr>
        <w:spacing w:after="0" w:line="240" w:lineRule="auto"/>
        <w:ind w:left="-709" w:right="-784"/>
        <w:rPr>
          <w:rFonts w:ascii="Arial" w:eastAsia="Times New Roman" w:hAnsi="Arial" w:cs="Arial"/>
          <w:b/>
          <w:bCs/>
        </w:rPr>
      </w:pPr>
    </w:p>
    <w:p w14:paraId="1C70AE8E" w14:textId="77777777" w:rsidR="00AF602C" w:rsidRDefault="00AF602C" w:rsidP="00C5182C">
      <w:pPr>
        <w:spacing w:after="0" w:line="240" w:lineRule="auto"/>
        <w:ind w:left="-709" w:right="-784"/>
        <w:rPr>
          <w:rFonts w:ascii="Arial" w:eastAsia="Times New Roman" w:hAnsi="Arial" w:cs="Arial"/>
          <w:b/>
          <w:bCs/>
        </w:rPr>
      </w:pPr>
    </w:p>
    <w:p w14:paraId="5D101103" w14:textId="77777777" w:rsidR="00AF602C" w:rsidRDefault="00AF602C" w:rsidP="00C5182C">
      <w:pPr>
        <w:spacing w:after="0" w:line="240" w:lineRule="auto"/>
        <w:ind w:left="-709" w:right="-784"/>
        <w:rPr>
          <w:rFonts w:ascii="Arial" w:eastAsia="Times New Roman" w:hAnsi="Arial" w:cs="Arial"/>
          <w:b/>
          <w:bCs/>
        </w:rPr>
      </w:pPr>
    </w:p>
    <w:p w14:paraId="06D0619E" w14:textId="77777777" w:rsidR="00AF602C" w:rsidRDefault="00AF602C" w:rsidP="00C5182C">
      <w:pPr>
        <w:spacing w:after="0" w:line="240" w:lineRule="auto"/>
        <w:ind w:left="-709" w:right="-784"/>
        <w:rPr>
          <w:rFonts w:ascii="Arial" w:eastAsia="Times New Roman" w:hAnsi="Arial" w:cs="Arial"/>
          <w:b/>
          <w:bCs/>
        </w:rPr>
      </w:pPr>
    </w:p>
    <w:p w14:paraId="6E6E2594" w14:textId="77777777" w:rsidR="00AF602C" w:rsidRDefault="00AF602C" w:rsidP="00C5182C">
      <w:pPr>
        <w:spacing w:after="0" w:line="240" w:lineRule="auto"/>
        <w:ind w:left="-709" w:right="-784"/>
        <w:rPr>
          <w:rFonts w:ascii="Arial" w:eastAsia="Times New Roman" w:hAnsi="Arial" w:cs="Arial"/>
          <w:b/>
          <w:bCs/>
        </w:rPr>
      </w:pPr>
    </w:p>
    <w:p w14:paraId="4E40121E" w14:textId="77777777" w:rsidR="00AF602C" w:rsidRDefault="00AF602C" w:rsidP="00C5182C">
      <w:pPr>
        <w:spacing w:after="0" w:line="240" w:lineRule="auto"/>
        <w:ind w:left="-709" w:right="-784"/>
        <w:rPr>
          <w:rFonts w:ascii="Arial" w:eastAsia="Times New Roman" w:hAnsi="Arial" w:cs="Arial"/>
          <w:b/>
          <w:bCs/>
        </w:rPr>
      </w:pPr>
    </w:p>
    <w:p w14:paraId="2E01AB23" w14:textId="77777777" w:rsidR="00AF602C" w:rsidRDefault="00AF602C" w:rsidP="00C5182C">
      <w:pPr>
        <w:spacing w:after="0" w:line="240" w:lineRule="auto"/>
        <w:ind w:left="-709" w:right="-784"/>
        <w:rPr>
          <w:rFonts w:ascii="Arial" w:eastAsia="Times New Roman" w:hAnsi="Arial" w:cs="Arial"/>
          <w:b/>
          <w:bCs/>
        </w:rPr>
      </w:pPr>
    </w:p>
    <w:p w14:paraId="0DA84D39" w14:textId="77777777" w:rsidR="00AF602C" w:rsidRDefault="00AF602C" w:rsidP="00C5182C">
      <w:pPr>
        <w:spacing w:after="0" w:line="240" w:lineRule="auto"/>
        <w:ind w:left="-709" w:right="-784"/>
        <w:rPr>
          <w:rFonts w:ascii="Arial" w:eastAsia="Times New Roman" w:hAnsi="Arial" w:cs="Arial"/>
          <w:b/>
          <w:bCs/>
        </w:rPr>
      </w:pPr>
    </w:p>
    <w:p w14:paraId="3FCCC442" w14:textId="110F2919" w:rsidR="00C5182C" w:rsidRDefault="00C5182C" w:rsidP="00C5182C">
      <w:pPr>
        <w:spacing w:after="0" w:line="240" w:lineRule="auto"/>
        <w:ind w:left="-709" w:right="-784"/>
        <w:rPr>
          <w:rFonts w:ascii="Arial" w:eastAsia="Times New Roman" w:hAnsi="Arial" w:cs="Arial"/>
          <w:b/>
          <w:bCs/>
        </w:rPr>
      </w:pPr>
      <w:r w:rsidRPr="00C9630C">
        <w:rPr>
          <w:rFonts w:ascii="Arial" w:eastAsia="Times New Roman" w:hAnsi="Arial" w:cs="Arial"/>
          <w:b/>
          <w:bCs/>
        </w:rPr>
        <w:t xml:space="preserve">Why did you come to this decision?  </w:t>
      </w:r>
    </w:p>
    <w:p w14:paraId="1275F655" w14:textId="77777777" w:rsidR="00AF602C" w:rsidRDefault="00AF602C" w:rsidP="00C5182C">
      <w:pPr>
        <w:spacing w:after="0" w:line="240" w:lineRule="auto"/>
        <w:ind w:left="-709" w:right="-784"/>
        <w:rPr>
          <w:rFonts w:ascii="Arial" w:eastAsia="Times New Roman" w:hAnsi="Arial" w:cs="Arial"/>
          <w:b/>
          <w:bCs/>
        </w:rPr>
      </w:pPr>
    </w:p>
    <w:p w14:paraId="73579C12" w14:textId="77777777" w:rsidR="00AF602C" w:rsidRPr="00CB12B3" w:rsidRDefault="00AF602C" w:rsidP="00AF602C">
      <w:pPr>
        <w:ind w:left="2880" w:firstLine="720"/>
        <w:rPr>
          <w:rFonts w:ascii="Arial" w:eastAsia="Arial" w:hAnsi="Arial" w:cs="Arial"/>
          <w:sz w:val="23"/>
          <w:u w:val="single"/>
        </w:rPr>
      </w:pPr>
      <w:r w:rsidRPr="00CB12B3">
        <w:rPr>
          <w:rFonts w:ascii="Arial" w:eastAsia="Arial" w:hAnsi="Arial" w:cs="Arial"/>
          <w:sz w:val="23"/>
          <w:u w:val="single"/>
        </w:rPr>
        <w:t>Outcome 1: No major change needed.</w:t>
      </w:r>
    </w:p>
    <w:p w14:paraId="59BE4486" w14:textId="3332AF86" w:rsidR="00AF602C" w:rsidRDefault="00AF602C" w:rsidP="00C5182C">
      <w:pPr>
        <w:spacing w:after="0" w:line="240" w:lineRule="auto"/>
        <w:ind w:left="-709" w:right="-784"/>
        <w:rPr>
          <w:rFonts w:ascii="Arial" w:eastAsia="Times New Roman" w:hAnsi="Arial" w:cs="Arial"/>
          <w:bCs/>
          <w:sz w:val="24"/>
          <w:szCs w:val="24"/>
        </w:rPr>
      </w:pPr>
      <w:r w:rsidRPr="00AF602C">
        <w:rPr>
          <w:rFonts w:ascii="Arial" w:eastAsia="Times New Roman" w:hAnsi="Arial" w:cs="Arial"/>
          <w:bCs/>
          <w:sz w:val="24"/>
          <w:szCs w:val="24"/>
        </w:rPr>
        <w:t xml:space="preserve">The assessment concluded that </w:t>
      </w:r>
      <w:r w:rsidRPr="00AF602C">
        <w:rPr>
          <w:rFonts w:ascii="Arial" w:eastAsia="Times New Roman" w:hAnsi="Arial" w:cs="Arial"/>
          <w:b/>
          <w:sz w:val="24"/>
          <w:szCs w:val="24"/>
        </w:rPr>
        <w:t>Outcome 1 – No major change needed</w:t>
      </w:r>
      <w:r w:rsidRPr="00AF602C">
        <w:rPr>
          <w:rFonts w:ascii="Arial" w:eastAsia="Times New Roman" w:hAnsi="Arial" w:cs="Arial"/>
          <w:bCs/>
          <w:sz w:val="24"/>
          <w:szCs w:val="24"/>
        </w:rPr>
        <w:t xml:space="preserve"> is appropriate. The proposed amendment to the Council Tax Support scheme increases the level of support available to claimants, meaning more households will receive greater help with their Council Tax bills. This has a positive impact across all groups, regardless of protected characteristics or background, by reducing financial pressure and improving access to support for those on low incomes. No evidence of potential discrimination or negative impact was identified during the assessment, and the proposal actively advances equality by ensuring the scheme remains fair, inclusive, and beneficial to all who are eligible.</w:t>
      </w:r>
    </w:p>
    <w:p w14:paraId="0461CA3E" w14:textId="77777777" w:rsidR="00AF602C" w:rsidRDefault="00AF602C" w:rsidP="00C5182C">
      <w:pPr>
        <w:spacing w:after="0" w:line="240" w:lineRule="auto"/>
        <w:ind w:left="-709" w:right="-784"/>
        <w:rPr>
          <w:rFonts w:ascii="Arial" w:eastAsia="Times New Roman" w:hAnsi="Arial" w:cs="Arial"/>
          <w:bCs/>
          <w:sz w:val="24"/>
          <w:szCs w:val="24"/>
        </w:rPr>
      </w:pPr>
    </w:p>
    <w:p w14:paraId="71848AC0" w14:textId="77777777" w:rsidR="00AF602C" w:rsidRPr="00CB12B3" w:rsidRDefault="00AF602C" w:rsidP="00AF602C">
      <w:pPr>
        <w:numPr>
          <w:ilvl w:val="0"/>
          <w:numId w:val="18"/>
        </w:numPr>
        <w:rPr>
          <w:rFonts w:ascii="Arial" w:eastAsia="Arial" w:hAnsi="Arial" w:cs="Arial"/>
          <w:sz w:val="23"/>
        </w:rPr>
      </w:pPr>
      <w:r w:rsidRPr="00CB12B3">
        <w:rPr>
          <w:rFonts w:ascii="Arial" w:eastAsia="Arial" w:hAnsi="Arial" w:cs="Arial"/>
          <w:sz w:val="23"/>
        </w:rPr>
        <w:t>The EIA shows the proposals will positively impact working-age residents, particularly those on the lowest incomes.</w:t>
      </w:r>
    </w:p>
    <w:p w14:paraId="04CBE4E2" w14:textId="3B7C6E5A" w:rsidR="00AF602C" w:rsidRPr="00CB12B3" w:rsidRDefault="00EA67ED" w:rsidP="00AF602C">
      <w:pPr>
        <w:numPr>
          <w:ilvl w:val="0"/>
          <w:numId w:val="18"/>
        </w:numPr>
        <w:rPr>
          <w:rFonts w:ascii="Arial" w:eastAsia="Arial" w:hAnsi="Arial" w:cs="Arial"/>
          <w:sz w:val="23"/>
        </w:rPr>
      </w:pPr>
      <w:r>
        <w:rPr>
          <w:rFonts w:ascii="Arial" w:eastAsia="Arial" w:hAnsi="Arial" w:cs="Arial"/>
          <w:sz w:val="23"/>
        </w:rPr>
        <w:t xml:space="preserve">People over pension age </w:t>
      </w:r>
      <w:r w:rsidRPr="00CB12B3">
        <w:rPr>
          <w:rFonts w:ascii="Arial" w:eastAsia="Arial" w:hAnsi="Arial" w:cs="Arial"/>
          <w:sz w:val="23"/>
        </w:rPr>
        <w:t xml:space="preserve"> </w:t>
      </w:r>
      <w:r w:rsidR="00AF602C" w:rsidRPr="00CB12B3">
        <w:rPr>
          <w:rFonts w:ascii="Arial" w:eastAsia="Arial" w:hAnsi="Arial" w:cs="Arial"/>
          <w:sz w:val="23"/>
        </w:rPr>
        <w:t>remain unaffected due to national protections.</w:t>
      </w:r>
    </w:p>
    <w:p w14:paraId="4714516D" w14:textId="77777777" w:rsidR="00AF602C" w:rsidRPr="00AF602C" w:rsidRDefault="00AF602C" w:rsidP="00C5182C">
      <w:pPr>
        <w:spacing w:after="0" w:line="240" w:lineRule="auto"/>
        <w:ind w:left="-709" w:right="-784"/>
        <w:rPr>
          <w:rFonts w:ascii="Arial" w:eastAsia="Times New Roman" w:hAnsi="Arial" w:cs="Arial"/>
          <w:bCs/>
          <w:sz w:val="24"/>
          <w:szCs w:val="24"/>
        </w:rPr>
      </w:pPr>
    </w:p>
    <w:p w14:paraId="2D3CC470" w14:textId="77777777" w:rsidR="00AF602C" w:rsidRPr="00C9630C" w:rsidRDefault="00AF602C" w:rsidP="00C5182C">
      <w:pPr>
        <w:spacing w:after="0" w:line="240" w:lineRule="auto"/>
        <w:ind w:left="-709" w:right="-784"/>
        <w:rPr>
          <w:rFonts w:ascii="Arial" w:eastAsia="Times New Roman" w:hAnsi="Arial" w:cs="Arial"/>
          <w:b/>
          <w:bCs/>
        </w:rPr>
      </w:pPr>
    </w:p>
    <w:p w14:paraId="7529A07E" w14:textId="77777777" w:rsidR="00C0199F" w:rsidRPr="00C5182C" w:rsidRDefault="00C0199F" w:rsidP="00C5182C">
      <w:pPr>
        <w:spacing w:after="0" w:line="240" w:lineRule="auto"/>
        <w:ind w:left="-709" w:right="-784"/>
        <w:rPr>
          <w:rFonts w:ascii="Arial" w:eastAsia="Times New Roman" w:hAnsi="Arial" w:cs="Arial"/>
        </w:rPr>
      </w:pPr>
    </w:p>
    <w:p w14:paraId="2D91FB7C" w14:textId="77777777" w:rsidR="00C5182C" w:rsidRPr="00C5182C" w:rsidRDefault="00C5182C" w:rsidP="00C5182C">
      <w:pPr>
        <w:spacing w:after="0" w:line="240" w:lineRule="auto"/>
        <w:ind w:left="-709" w:right="-784"/>
        <w:rPr>
          <w:rFonts w:ascii="Arial" w:eastAsia="Times New Roman" w:hAnsi="Arial" w:cs="Arial"/>
          <w:sz w:val="24"/>
          <w:szCs w:val="24"/>
        </w:rPr>
      </w:pPr>
    </w:p>
    <w:p w14:paraId="54697FEA" w14:textId="77777777" w:rsidR="00C5182C" w:rsidRP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Outcome 3</w:t>
      </w:r>
      <w:r w:rsidRPr="00C5182C">
        <w:rPr>
          <w:rFonts w:ascii="Arial" w:eastAsia="Times New Roman" w:hAnsi="Arial" w:cs="Arial"/>
        </w:rPr>
        <w:t xml:space="preserve">, then please tell us here the justification for continuing with the proposal.  You also need to make sure that there are actions in the Mitigation Box to lessen the effect of the negative impact.  This is so important and may face a legal challenge in the future. </w:t>
      </w:r>
    </w:p>
    <w:p w14:paraId="6E5D12DD" w14:textId="77777777" w:rsidR="00C5182C" w:rsidRPr="00C5182C" w:rsidRDefault="00C5182C" w:rsidP="00C5182C">
      <w:pPr>
        <w:spacing w:after="0" w:line="240" w:lineRule="auto"/>
        <w:ind w:left="-709" w:right="-784"/>
        <w:rPr>
          <w:rFonts w:ascii="Arial" w:eastAsia="Times New Roman" w:hAnsi="Arial" w:cs="Arial"/>
        </w:rPr>
      </w:pPr>
    </w:p>
    <w:p w14:paraId="03A9A6D8" w14:textId="58FEF35D" w:rsidR="00264BB3" w:rsidRPr="00DE2850"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r w:rsidR="00C0199F">
        <w:rPr>
          <w:rFonts w:ascii="Arial" w:eastAsia="Times New Roman" w:hAnsi="Arial" w:cs="Arial"/>
        </w:rPr>
        <w:t>.</w:t>
      </w:r>
    </w:p>
    <w:p w14:paraId="1E725801" w14:textId="77777777" w:rsidR="00264BB3" w:rsidRDefault="00264BB3" w:rsidP="00C5182C">
      <w:pPr>
        <w:spacing w:after="0" w:line="240" w:lineRule="auto"/>
        <w:ind w:left="-709" w:right="-784"/>
        <w:jc w:val="right"/>
        <w:rPr>
          <w:rFonts w:ascii="Arial" w:eastAsia="Times New Roman" w:hAnsi="Arial" w:cs="Arial"/>
          <w:b/>
          <w:bCs/>
        </w:rPr>
      </w:pPr>
    </w:p>
    <w:p w14:paraId="1D5E0F33" w14:textId="77777777" w:rsidR="00C9630C" w:rsidRDefault="00C9630C" w:rsidP="00DE2850">
      <w:pPr>
        <w:spacing w:after="0" w:line="240" w:lineRule="auto"/>
        <w:ind w:left="-709" w:right="-784"/>
        <w:rPr>
          <w:rFonts w:ascii="Arial" w:eastAsia="Times New Roman" w:hAnsi="Arial" w:cs="Arial"/>
          <w:b/>
          <w:bCs/>
        </w:rPr>
        <w:sectPr w:rsidR="00C9630C" w:rsidSect="00140553">
          <w:footerReference w:type="default" r:id="rId15"/>
          <w:pgSz w:w="16838" w:h="11906" w:orient="landscape"/>
          <w:pgMar w:top="709" w:right="1418" w:bottom="851" w:left="1418" w:header="709" w:footer="709" w:gutter="0"/>
          <w:cols w:space="708"/>
          <w:docGrid w:linePitch="360"/>
        </w:sectPr>
      </w:pPr>
    </w:p>
    <w:p w14:paraId="23A6E64C" w14:textId="77777777" w:rsidR="00C5182C" w:rsidRPr="00341114" w:rsidRDefault="005130D0" w:rsidP="001138E6">
      <w:pPr>
        <w:spacing w:after="0" w:line="240" w:lineRule="auto"/>
        <w:ind w:left="-709" w:right="-784" w:firstLine="709"/>
        <w:rPr>
          <w:rFonts w:ascii="Arial" w:eastAsia="Times New Roman" w:hAnsi="Arial" w:cs="Arial"/>
          <w:b/>
          <w:bCs/>
          <w:color w:val="FF0000"/>
          <w:sz w:val="28"/>
          <w:szCs w:val="28"/>
        </w:rPr>
      </w:pPr>
      <w:r w:rsidRPr="00341114">
        <w:rPr>
          <w:rFonts w:ascii="Arial" w:eastAsia="Times New Roman" w:hAnsi="Arial" w:cs="Arial"/>
          <w:b/>
          <w:bCs/>
          <w:color w:val="FF0000"/>
          <w:sz w:val="28"/>
          <w:szCs w:val="28"/>
        </w:rPr>
        <w:t>A</w:t>
      </w:r>
      <w:r w:rsidR="00C5182C" w:rsidRPr="00341114">
        <w:rPr>
          <w:rFonts w:ascii="Arial" w:eastAsia="Times New Roman" w:hAnsi="Arial" w:cs="Arial"/>
          <w:b/>
          <w:bCs/>
          <w:color w:val="FF0000"/>
          <w:sz w:val="28"/>
          <w:szCs w:val="28"/>
        </w:rPr>
        <w:t>ppendix 1</w:t>
      </w:r>
    </w:p>
    <w:p w14:paraId="54DDB378" w14:textId="77777777" w:rsidR="00DE2850" w:rsidRDefault="00DE2850" w:rsidP="00DE2850">
      <w:pPr>
        <w:spacing w:after="0" w:line="240" w:lineRule="auto"/>
        <w:ind w:left="-709" w:right="-784"/>
        <w:rPr>
          <w:rFonts w:ascii="Arial" w:eastAsia="Times New Roman" w:hAnsi="Arial" w:cs="Arial"/>
          <w:b/>
          <w:bCs/>
        </w:rPr>
      </w:pPr>
    </w:p>
    <w:p w14:paraId="583AF5D5" w14:textId="77777777" w:rsidR="00C5182C" w:rsidRPr="00F717FE" w:rsidRDefault="00C5182C" w:rsidP="001138E6">
      <w:pPr>
        <w:shd w:val="clear" w:color="auto" w:fill="002060"/>
        <w:spacing w:after="0" w:line="240" w:lineRule="auto"/>
        <w:ind w:right="-32"/>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68F5D427" w14:textId="77777777" w:rsidR="00C5182C" w:rsidRPr="003D19AA" w:rsidRDefault="00C5182C" w:rsidP="00C5182C">
      <w:pPr>
        <w:spacing w:after="0" w:line="240" w:lineRule="auto"/>
        <w:ind w:left="-709" w:right="-784"/>
        <w:rPr>
          <w:rFonts w:ascii="Arial" w:eastAsia="Times New Roman" w:hAnsi="Arial" w:cs="Arial"/>
          <w:sz w:val="12"/>
          <w:szCs w:val="12"/>
        </w:rPr>
      </w:pPr>
    </w:p>
    <w:p w14:paraId="39D8CBF6" w14:textId="3E4E0414" w:rsidR="009033FB" w:rsidRDefault="00B10265" w:rsidP="00C0199F">
      <w:pPr>
        <w:spacing w:after="0" w:line="240" w:lineRule="auto"/>
        <w:jc w:val="both"/>
        <w:rPr>
          <w:rFonts w:ascii="Arial" w:eastAsia="Times New Roman" w:hAnsi="Arial" w:cs="Arial"/>
          <w:sz w:val="24"/>
          <w:szCs w:val="24"/>
        </w:rPr>
      </w:pPr>
      <w:r w:rsidRPr="00B10265">
        <w:rPr>
          <w:rFonts w:ascii="Arial" w:eastAsia="Times New Roman" w:hAnsi="Arial" w:cs="Arial"/>
          <w:sz w:val="24"/>
          <w:szCs w:val="24"/>
        </w:rPr>
        <w:t xml:space="preserve">This is our equality impact assessment form to help </w:t>
      </w:r>
      <w:r w:rsidR="0039340C" w:rsidRPr="00B10265">
        <w:rPr>
          <w:rFonts w:ascii="Arial" w:eastAsia="Times New Roman" w:hAnsi="Arial" w:cs="Arial"/>
          <w:sz w:val="24"/>
          <w:szCs w:val="24"/>
        </w:rPr>
        <w:t>your</w:t>
      </w:r>
      <w:r w:rsidRPr="00B10265">
        <w:rPr>
          <w:rFonts w:ascii="Arial" w:eastAsia="Times New Roman" w:hAnsi="Arial" w:cs="Arial"/>
          <w:sz w:val="24"/>
          <w:szCs w:val="24"/>
        </w:rPr>
        <w:t xml:space="preserve">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p>
    <w:p w14:paraId="4D157681" w14:textId="77777777" w:rsidR="009033FB" w:rsidRDefault="009033FB" w:rsidP="00B10265">
      <w:pPr>
        <w:spacing w:after="0" w:line="240" w:lineRule="auto"/>
        <w:rPr>
          <w:rFonts w:ascii="Arial" w:eastAsia="Times New Roman" w:hAnsi="Arial" w:cs="Arial"/>
          <w:sz w:val="24"/>
          <w:szCs w:val="24"/>
        </w:rPr>
      </w:pPr>
    </w:p>
    <w:p w14:paraId="4B702068" w14:textId="25FEDE8A"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r w:rsidR="0039340C" w:rsidRPr="00B10265">
        <w:rPr>
          <w:rFonts w:ascii="Arial" w:eastAsia="Times New Roman" w:hAnsi="Arial" w:cs="Arial"/>
          <w:sz w:val="24"/>
          <w:szCs w:val="24"/>
        </w:rPr>
        <w:t>activities,</w:t>
      </w:r>
      <w:r w:rsidRPr="00B10265">
        <w:rPr>
          <w:rFonts w:ascii="Arial" w:eastAsia="Times New Roman" w:hAnsi="Arial" w:cs="Arial"/>
          <w:sz w:val="24"/>
          <w:szCs w:val="24"/>
        </w:rPr>
        <w:t xml:space="preserve"> and procedures. </w:t>
      </w:r>
    </w:p>
    <w:p w14:paraId="2798250D" w14:textId="77777777" w:rsidR="009033FB" w:rsidRPr="00B10265" w:rsidRDefault="009033FB" w:rsidP="009033FB">
      <w:pPr>
        <w:spacing w:after="0" w:line="240" w:lineRule="auto"/>
        <w:rPr>
          <w:rFonts w:ascii="Arial" w:eastAsia="Times New Roman" w:hAnsi="Arial" w:cs="Arial"/>
          <w:sz w:val="24"/>
          <w:szCs w:val="24"/>
        </w:rPr>
      </w:pPr>
    </w:p>
    <w:p w14:paraId="12D23373" w14:textId="6030EE46"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w:t>
      </w:r>
      <w:r w:rsidR="0039340C">
        <w:rPr>
          <w:rFonts w:ascii="Arial" w:eastAsia="Times New Roman" w:hAnsi="Arial" w:cs="Arial"/>
          <w:sz w:val="24"/>
          <w:szCs w:val="24"/>
        </w:rPr>
        <w:t>s:</w:t>
      </w:r>
    </w:p>
    <w:p w14:paraId="250C8072" w14:textId="77777777" w:rsidR="009033FB" w:rsidRPr="00B10265" w:rsidRDefault="009033FB" w:rsidP="009033FB">
      <w:pPr>
        <w:spacing w:after="0" w:line="240" w:lineRule="auto"/>
        <w:rPr>
          <w:rFonts w:ascii="Arial" w:eastAsia="Times New Roman" w:hAnsi="Arial" w:cs="Arial"/>
          <w:sz w:val="24"/>
          <w:szCs w:val="24"/>
        </w:rPr>
      </w:pPr>
    </w:p>
    <w:p w14:paraId="6BA85BB2" w14:textId="77777777"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34D2A40A" w14:textId="77777777"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0FEBEE86" w14:textId="77777777"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Policies that set criteria or guidelines for others to use, such as criteria about school admissions, procurement methods, disabled facilities grants, on street parking bays</w:t>
      </w:r>
      <w:r w:rsidR="001A3462">
        <w:rPr>
          <w:rFonts w:ascii="Arial" w:eastAsia="Times New Roman" w:hAnsi="Arial" w:cs="Arial"/>
          <w:sz w:val="24"/>
          <w:szCs w:val="24"/>
        </w:rPr>
        <w:t>.</w:t>
      </w:r>
    </w:p>
    <w:p w14:paraId="692A4AD1" w14:textId="77777777" w:rsidR="009033FB" w:rsidRPr="00B10265" w:rsidRDefault="009033FB" w:rsidP="009033FB">
      <w:pPr>
        <w:spacing w:after="0" w:line="240" w:lineRule="auto"/>
        <w:ind w:left="720"/>
        <w:rPr>
          <w:rFonts w:ascii="Arial" w:eastAsia="Times New Roman" w:hAnsi="Arial" w:cs="Arial"/>
          <w:sz w:val="24"/>
          <w:szCs w:val="24"/>
        </w:rPr>
      </w:pPr>
    </w:p>
    <w:p w14:paraId="1685205A"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yes</w:t>
      </w:r>
      <w:r w:rsidR="006E65AC">
        <w:rPr>
          <w:rFonts w:ascii="Arial" w:eastAsia="Times New Roman" w:hAnsi="Arial" w:cs="Arial"/>
          <w:sz w:val="24"/>
          <w:szCs w:val="24"/>
        </w:rPr>
        <w:t>,</w:t>
      </w:r>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r w:rsidR="00127281">
        <w:rPr>
          <w:rFonts w:ascii="Arial" w:eastAsia="Times New Roman" w:hAnsi="Arial" w:cs="Arial"/>
          <w:sz w:val="24"/>
          <w:szCs w:val="24"/>
        </w:rPr>
        <w:t xml:space="preserve">The Government’s Equalities Unit has just released some new guidance on the </w:t>
      </w:r>
      <w:hyperlink r:id="rId16" w:history="1">
        <w:r w:rsidR="00127281">
          <w:rPr>
            <w:rStyle w:val="Hyperlink"/>
            <w:rFonts w:ascii="Arial" w:eastAsia="Times New Roman" w:hAnsi="Arial" w:cs="Arial"/>
            <w:sz w:val="24"/>
            <w:szCs w:val="24"/>
          </w:rPr>
          <w:t xml:space="preserve">Public Sector Equality Duty </w:t>
        </w:r>
      </w:hyperlink>
      <w:r w:rsidR="00127281">
        <w:rPr>
          <w:rFonts w:ascii="Arial" w:eastAsia="Times New Roman" w:hAnsi="Arial" w:cs="Arial"/>
          <w:sz w:val="24"/>
          <w:szCs w:val="24"/>
        </w:rPr>
        <w:t>and completing Equality Impact Assessments.</w:t>
      </w:r>
    </w:p>
    <w:p w14:paraId="0C36C9CE" w14:textId="77777777" w:rsidR="00B10265" w:rsidRPr="00B10265" w:rsidRDefault="00B10265" w:rsidP="00B10265">
      <w:pPr>
        <w:spacing w:after="0" w:line="240" w:lineRule="auto"/>
        <w:rPr>
          <w:rFonts w:ascii="Arial" w:eastAsia="Times New Roman" w:hAnsi="Arial" w:cs="Arial"/>
          <w:sz w:val="24"/>
          <w:szCs w:val="24"/>
        </w:rPr>
      </w:pPr>
    </w:p>
    <w:p w14:paraId="2CE8A4A7"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w:t>
      </w:r>
      <w:r w:rsidR="00AA4826">
        <w:rPr>
          <w:rFonts w:ascii="Arial" w:eastAsia="Times New Roman" w:hAnsi="Arial" w:cs="Arial"/>
          <w:sz w:val="24"/>
          <w:szCs w:val="24"/>
        </w:rPr>
        <w:t>reassignment,</w:t>
      </w:r>
      <w:r w:rsidR="001A3462">
        <w:rPr>
          <w:rFonts w:ascii="Arial" w:eastAsia="Times New Roman" w:hAnsi="Arial" w:cs="Arial"/>
          <w:sz w:val="24"/>
          <w:szCs w:val="24"/>
        </w:rPr>
        <w:t xml:space="preserve"> marriage and civil partnership, pregnancy and maternity, race religion and belief, sex and sexual orientation.</w:t>
      </w:r>
      <w:r w:rsidR="001A3462" w:rsidRPr="00B10265">
        <w:rPr>
          <w:rFonts w:ascii="Arial" w:eastAsia="Times New Roman" w:hAnsi="Arial" w:cs="Arial"/>
          <w:sz w:val="24"/>
          <w:szCs w:val="24"/>
        </w:rPr>
        <w:tab/>
        <w:t xml:space="preserve"> </w:t>
      </w:r>
    </w:p>
    <w:p w14:paraId="740152B6" w14:textId="77777777" w:rsidR="001A3462" w:rsidRPr="00B10265" w:rsidRDefault="001A3462" w:rsidP="001A3462">
      <w:pPr>
        <w:spacing w:after="0" w:line="240" w:lineRule="auto"/>
        <w:rPr>
          <w:rFonts w:ascii="Arial" w:eastAsia="Times New Roman" w:hAnsi="Arial" w:cs="Arial"/>
          <w:sz w:val="24"/>
          <w:szCs w:val="24"/>
        </w:rPr>
      </w:pPr>
    </w:p>
    <w:p w14:paraId="71CF0B39"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2EEE7455" w14:textId="77777777" w:rsidR="00B10265" w:rsidRPr="00B10265" w:rsidRDefault="00B10265" w:rsidP="00B10265">
      <w:pPr>
        <w:spacing w:after="0" w:line="240" w:lineRule="auto"/>
        <w:rPr>
          <w:rFonts w:ascii="Arial" w:eastAsia="Times New Roman" w:hAnsi="Arial" w:cs="Arial"/>
          <w:sz w:val="24"/>
          <w:szCs w:val="24"/>
        </w:rPr>
      </w:pPr>
    </w:p>
    <w:p w14:paraId="0CF1A6A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2D92992D"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 xml:space="preserve">taking steps to meet the needs of people with certain protected characteristics where these are different from the needs of other people </w:t>
      </w:r>
    </w:p>
    <w:p w14:paraId="6C0B24A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0289AADB" w14:textId="77777777" w:rsidR="00B10265" w:rsidRPr="00740C38" w:rsidRDefault="00B10265" w:rsidP="00B10265">
      <w:pPr>
        <w:spacing w:after="0" w:line="240" w:lineRule="auto"/>
        <w:rPr>
          <w:rFonts w:ascii="Arial" w:eastAsia="Times New Roman" w:hAnsi="Arial" w:cs="Arial"/>
          <w:b/>
          <w:bCs/>
          <w:sz w:val="24"/>
          <w:szCs w:val="24"/>
        </w:rPr>
      </w:pPr>
    </w:p>
    <w:p w14:paraId="766C5006" w14:textId="77777777" w:rsidR="00A053E3" w:rsidRPr="00740C38" w:rsidRDefault="00740C38" w:rsidP="00B10265">
      <w:pPr>
        <w:spacing w:after="0" w:line="240" w:lineRule="auto"/>
        <w:rPr>
          <w:rFonts w:ascii="Arial" w:eastAsia="Times New Roman" w:hAnsi="Arial" w:cs="Arial"/>
          <w:b/>
          <w:bCs/>
          <w:sz w:val="24"/>
          <w:szCs w:val="24"/>
        </w:rPr>
      </w:pPr>
      <w:r w:rsidRPr="00740C38">
        <w:rPr>
          <w:rFonts w:ascii="Arial" w:eastAsia="Times New Roman" w:hAnsi="Arial" w:cs="Arial"/>
          <w:b/>
          <w:bCs/>
          <w:sz w:val="24"/>
          <w:szCs w:val="24"/>
        </w:rPr>
        <w:t>Assessing</w:t>
      </w:r>
      <w:r w:rsidR="00A053E3" w:rsidRPr="00740C38">
        <w:rPr>
          <w:rFonts w:ascii="Arial" w:eastAsia="Times New Roman" w:hAnsi="Arial" w:cs="Arial"/>
          <w:b/>
          <w:bCs/>
          <w:sz w:val="24"/>
          <w:szCs w:val="24"/>
        </w:rPr>
        <w:t xml:space="preserve"> Socio-Economic </w:t>
      </w:r>
      <w:r w:rsidR="006A30F7">
        <w:rPr>
          <w:rFonts w:ascii="Arial" w:eastAsia="Times New Roman" w:hAnsi="Arial" w:cs="Arial"/>
          <w:b/>
          <w:bCs/>
          <w:sz w:val="24"/>
          <w:szCs w:val="24"/>
        </w:rPr>
        <w:t>D</w:t>
      </w:r>
      <w:r w:rsidR="006A30F7" w:rsidRPr="00740C38">
        <w:rPr>
          <w:rFonts w:ascii="Arial" w:eastAsia="Times New Roman" w:hAnsi="Arial" w:cs="Arial"/>
          <w:b/>
          <w:bCs/>
          <w:sz w:val="24"/>
          <w:szCs w:val="24"/>
        </w:rPr>
        <w:t xml:space="preserve">uty </w:t>
      </w:r>
      <w:r w:rsidR="00A053E3" w:rsidRPr="00740C38">
        <w:rPr>
          <w:rFonts w:ascii="Arial" w:eastAsia="Times New Roman" w:hAnsi="Arial" w:cs="Arial"/>
          <w:b/>
          <w:bCs/>
          <w:sz w:val="24"/>
          <w:szCs w:val="24"/>
        </w:rPr>
        <w:t>(SED)</w:t>
      </w:r>
      <w:r>
        <w:rPr>
          <w:rFonts w:ascii="Arial" w:eastAsia="Times New Roman" w:hAnsi="Arial" w:cs="Arial"/>
          <w:b/>
          <w:bCs/>
          <w:sz w:val="24"/>
          <w:szCs w:val="24"/>
        </w:rPr>
        <w:t xml:space="preserve"> as part of the EIA</w:t>
      </w:r>
    </w:p>
    <w:p w14:paraId="3446E66D" w14:textId="77777777" w:rsidR="00A053E3" w:rsidRDefault="00A053E3" w:rsidP="00B10265">
      <w:pPr>
        <w:spacing w:after="0" w:line="240" w:lineRule="auto"/>
        <w:rPr>
          <w:rFonts w:ascii="Arial" w:eastAsia="Times New Roman" w:hAnsi="Arial" w:cs="Arial"/>
          <w:sz w:val="24"/>
          <w:szCs w:val="24"/>
        </w:rPr>
      </w:pPr>
    </w:p>
    <w:p w14:paraId="1F02B1E6" w14:textId="77777777" w:rsidR="00A053E3" w:rsidRPr="00740C38" w:rsidRDefault="00A053E3" w:rsidP="00740C38">
      <w:pPr>
        <w:spacing w:after="0" w:line="240" w:lineRule="auto"/>
        <w:rPr>
          <w:rFonts w:ascii="Arial" w:hAnsi="Arial" w:cs="Arial"/>
          <w:b/>
          <w:bCs/>
          <w:sz w:val="24"/>
          <w:szCs w:val="24"/>
        </w:rPr>
      </w:pPr>
      <w:r w:rsidRPr="00740C38">
        <w:rPr>
          <w:rFonts w:ascii="Arial" w:hAnsi="Arial" w:cs="Arial"/>
          <w:sz w:val="24"/>
          <w:szCs w:val="24"/>
        </w:rPr>
        <w:t xml:space="preserve">The Council agreed to voluntarily implement the </w:t>
      </w:r>
      <w:r w:rsidR="006A30F7">
        <w:rPr>
          <w:rFonts w:ascii="Arial" w:hAnsi="Arial" w:cs="Arial"/>
          <w:sz w:val="24"/>
          <w:szCs w:val="24"/>
        </w:rPr>
        <w:t>S</w:t>
      </w:r>
      <w:r w:rsidR="006A30F7" w:rsidRPr="00740C38">
        <w:rPr>
          <w:rFonts w:ascii="Arial" w:hAnsi="Arial" w:cs="Arial"/>
          <w:sz w:val="24"/>
          <w:szCs w:val="24"/>
        </w:rPr>
        <w:t>ocio</w:t>
      </w:r>
      <w:r w:rsidRPr="00740C38">
        <w:rPr>
          <w:rFonts w:ascii="Arial" w:hAnsi="Arial" w:cs="Arial"/>
          <w:sz w:val="24"/>
          <w:szCs w:val="24"/>
        </w:rPr>
        <w:t>-</w:t>
      </w:r>
      <w:r w:rsidR="006A30F7">
        <w:rPr>
          <w:rFonts w:ascii="Arial" w:hAnsi="Arial" w:cs="Arial"/>
          <w:sz w:val="24"/>
          <w:szCs w:val="24"/>
        </w:rPr>
        <w:t>E</w:t>
      </w:r>
      <w:r w:rsidR="006A30F7" w:rsidRPr="00740C38">
        <w:rPr>
          <w:rFonts w:ascii="Arial" w:hAnsi="Arial" w:cs="Arial"/>
          <w:sz w:val="24"/>
          <w:szCs w:val="24"/>
        </w:rPr>
        <w:t xml:space="preserve">conomic </w:t>
      </w:r>
      <w:r w:rsidR="006A30F7">
        <w:rPr>
          <w:rFonts w:ascii="Arial" w:hAnsi="Arial" w:cs="Arial"/>
          <w:sz w:val="24"/>
          <w:szCs w:val="24"/>
        </w:rPr>
        <w:t xml:space="preserve">Duty </w:t>
      </w:r>
      <w:r w:rsidRPr="00740C38">
        <w:rPr>
          <w:rFonts w:ascii="Arial" w:hAnsi="Arial" w:cs="Arial"/>
          <w:sz w:val="24"/>
          <w:szCs w:val="24"/>
        </w:rPr>
        <w:t xml:space="preserve">alongside our </w:t>
      </w:r>
      <w:r w:rsidR="006A30F7">
        <w:rPr>
          <w:rFonts w:ascii="Arial" w:hAnsi="Arial" w:cs="Arial"/>
          <w:sz w:val="24"/>
          <w:szCs w:val="24"/>
        </w:rPr>
        <w:t>Public Sector Equality Duty categories</w:t>
      </w:r>
      <w:r w:rsidRPr="00740C38">
        <w:rPr>
          <w:rFonts w:ascii="Arial" w:hAnsi="Arial" w:cs="Arial"/>
          <w:sz w:val="24"/>
          <w:szCs w:val="24"/>
        </w:rPr>
        <w:t xml:space="preserve"> in May 2022. </w:t>
      </w:r>
    </w:p>
    <w:p w14:paraId="456F9747" w14:textId="77777777" w:rsidR="00A053E3" w:rsidRPr="00740C38" w:rsidRDefault="00A053E3" w:rsidP="00740C38">
      <w:pPr>
        <w:spacing w:after="0" w:line="240" w:lineRule="auto"/>
        <w:rPr>
          <w:rFonts w:ascii="Arial" w:hAnsi="Arial" w:cs="Arial"/>
          <w:sz w:val="24"/>
          <w:szCs w:val="24"/>
        </w:rPr>
      </w:pPr>
    </w:p>
    <w:p w14:paraId="650B46A6" w14:textId="1E882AA8" w:rsidR="00A053E3" w:rsidRPr="00A053E3" w:rsidRDefault="006A30F7" w:rsidP="00A053E3">
      <w:pPr>
        <w:spacing w:after="0" w:line="240" w:lineRule="auto"/>
        <w:rPr>
          <w:rFonts w:ascii="Arial" w:eastAsia="Times New Roman" w:hAnsi="Arial" w:cs="Arial"/>
          <w:sz w:val="24"/>
          <w:szCs w:val="24"/>
        </w:rPr>
      </w:pPr>
      <w:r>
        <w:rPr>
          <w:rFonts w:ascii="Arial" w:hAnsi="Arial" w:cs="Arial"/>
          <w:sz w:val="24"/>
          <w:szCs w:val="24"/>
        </w:rPr>
        <w:t xml:space="preserve">We have added a section to this impact assessment template on the </w:t>
      </w:r>
      <w:r w:rsidR="00A053E3" w:rsidRPr="00740C38">
        <w:rPr>
          <w:rFonts w:ascii="Arial" w:hAnsi="Arial" w:cs="Arial"/>
          <w:sz w:val="24"/>
          <w:szCs w:val="24"/>
        </w:rPr>
        <w:t xml:space="preserve">Socio-Economic Duty </w:t>
      </w:r>
      <w:r>
        <w:rPr>
          <w:rFonts w:ascii="Arial" w:hAnsi="Arial" w:cs="Arial"/>
          <w:sz w:val="24"/>
          <w:szCs w:val="24"/>
        </w:rPr>
        <w:t>to make sure we</w:t>
      </w:r>
      <w:r w:rsidR="00740C38">
        <w:rPr>
          <w:rFonts w:ascii="Arial" w:hAnsi="Arial" w:cs="Arial"/>
          <w:sz w:val="24"/>
          <w:szCs w:val="24"/>
        </w:rPr>
        <w:t xml:space="preserve"> actively </w:t>
      </w:r>
      <w:r w:rsidR="00A053E3" w:rsidRPr="00740C38">
        <w:rPr>
          <w:rFonts w:ascii="Arial" w:hAnsi="Arial" w:cs="Arial"/>
          <w:sz w:val="24"/>
          <w:szCs w:val="24"/>
        </w:rPr>
        <w:t xml:space="preserve">consider how our </w:t>
      </w:r>
      <w:r w:rsidR="00740C38">
        <w:rPr>
          <w:rFonts w:ascii="Arial" w:hAnsi="Arial" w:cs="Arial"/>
          <w:sz w:val="24"/>
          <w:szCs w:val="24"/>
        </w:rPr>
        <w:t>decisions</w:t>
      </w:r>
      <w:r w:rsidR="00A053E3" w:rsidRPr="00740C38">
        <w:rPr>
          <w:rFonts w:ascii="Arial" w:hAnsi="Arial" w:cs="Arial"/>
          <w:sz w:val="24"/>
          <w:szCs w:val="24"/>
        </w:rPr>
        <w:t xml:space="preserve"> can contribute to reducing inequalities resulting from socio-economic disadvantage.</w:t>
      </w:r>
    </w:p>
    <w:p w14:paraId="7CA22F8F" w14:textId="77777777" w:rsidR="00A053E3" w:rsidRDefault="00A053E3" w:rsidP="00740C38">
      <w:pPr>
        <w:spacing w:after="0" w:line="240" w:lineRule="auto"/>
        <w:rPr>
          <w:rFonts w:ascii="Arial" w:hAnsi="Arial" w:cs="Arial"/>
          <w:sz w:val="24"/>
          <w:szCs w:val="24"/>
        </w:rPr>
      </w:pPr>
    </w:p>
    <w:p w14:paraId="7507784F" w14:textId="77777777" w:rsidR="00A053E3" w:rsidRPr="00740C38" w:rsidRDefault="00A053E3" w:rsidP="00A053E3">
      <w:pPr>
        <w:rPr>
          <w:rFonts w:ascii="Arial" w:hAnsi="Arial" w:cs="Arial"/>
          <w:sz w:val="24"/>
          <w:szCs w:val="24"/>
        </w:rPr>
      </w:pPr>
      <w:r w:rsidRPr="00740C38">
        <w:rPr>
          <w:rFonts w:ascii="Arial" w:hAnsi="Arial" w:cs="Arial"/>
          <w:sz w:val="24"/>
          <w:szCs w:val="24"/>
        </w:rPr>
        <w:t xml:space="preserve">Areas to actively consider </w:t>
      </w:r>
      <w:r w:rsidR="006A30F7">
        <w:rPr>
          <w:rFonts w:ascii="Arial" w:hAnsi="Arial" w:cs="Arial"/>
          <w:sz w:val="24"/>
          <w:szCs w:val="24"/>
        </w:rPr>
        <w:t>in</w:t>
      </w:r>
      <w:r w:rsidR="006A30F7" w:rsidRPr="00740C38">
        <w:rPr>
          <w:rFonts w:ascii="Arial" w:hAnsi="Arial" w:cs="Arial"/>
          <w:sz w:val="24"/>
          <w:szCs w:val="24"/>
        </w:rPr>
        <w:t xml:space="preserve"> </w:t>
      </w:r>
      <w:r w:rsidRPr="00740C38">
        <w:rPr>
          <w:rFonts w:ascii="Arial" w:hAnsi="Arial" w:cs="Arial"/>
          <w:sz w:val="24"/>
          <w:szCs w:val="24"/>
        </w:rPr>
        <w:t xml:space="preserve">the decision-making process when assessing the </w:t>
      </w:r>
      <w:r w:rsidR="00740C38">
        <w:rPr>
          <w:rFonts w:ascii="Arial" w:hAnsi="Arial" w:cs="Arial"/>
          <w:sz w:val="24"/>
          <w:szCs w:val="24"/>
        </w:rPr>
        <w:t>SED</w:t>
      </w:r>
      <w:r w:rsidRPr="00740C38">
        <w:rPr>
          <w:rFonts w:ascii="Arial" w:hAnsi="Arial" w:cs="Arial"/>
          <w:sz w:val="24"/>
          <w:szCs w:val="24"/>
        </w:rPr>
        <w:t xml:space="preserve"> </w:t>
      </w:r>
      <w:r w:rsidR="006A30F7">
        <w:rPr>
          <w:rFonts w:ascii="Arial" w:hAnsi="Arial" w:cs="Arial"/>
          <w:sz w:val="24"/>
          <w:szCs w:val="24"/>
        </w:rPr>
        <w:t>include thinking about:</w:t>
      </w:r>
    </w:p>
    <w:p w14:paraId="3A9F562D" w14:textId="77777777" w:rsidR="00DF242B"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what are the </w:t>
      </w:r>
    </w:p>
    <w:p w14:paraId="0DB9D058" w14:textId="77777777" w:rsidR="00A053E3" w:rsidRPr="00A053E3" w:rsidRDefault="00A053E3" w:rsidP="00A053E3">
      <w:pPr>
        <w:pStyle w:val="ListParagraph"/>
        <w:numPr>
          <w:ilvl w:val="0"/>
          <w:numId w:val="11"/>
        </w:numPr>
        <w:spacing w:line="256" w:lineRule="auto"/>
        <w:rPr>
          <w:rFonts w:ascii="Arial" w:hAnsi="Arial" w:cs="Arial"/>
          <w:sz w:val="24"/>
          <w:szCs w:val="24"/>
        </w:rPr>
      </w:pPr>
      <w:r w:rsidRPr="00A053E3">
        <w:rPr>
          <w:rFonts w:ascii="Arial" w:hAnsi="Arial" w:cs="Arial"/>
          <w:sz w:val="24"/>
          <w:szCs w:val="24"/>
        </w:rPr>
        <w:t>intended aims and/or outcomes of the policy or decision being made?</w:t>
      </w:r>
    </w:p>
    <w:p w14:paraId="2C7A8B33" w14:textId="7777777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whether the</w:t>
      </w:r>
      <w:r w:rsidRPr="00A053E3">
        <w:rPr>
          <w:rFonts w:ascii="Arial" w:hAnsi="Arial" w:cs="Arial"/>
          <w:sz w:val="24"/>
          <w:szCs w:val="24"/>
        </w:rPr>
        <w:t xml:space="preserve"> </w:t>
      </w:r>
      <w:r w:rsidR="00A053E3" w:rsidRPr="00A053E3">
        <w:rPr>
          <w:rFonts w:ascii="Arial" w:hAnsi="Arial" w:cs="Arial"/>
          <w:sz w:val="24"/>
          <w:szCs w:val="24"/>
        </w:rPr>
        <w:t xml:space="preserve">assessment of the duty taking place </w:t>
      </w:r>
      <w:r>
        <w:rPr>
          <w:rFonts w:ascii="Arial" w:hAnsi="Arial" w:cs="Arial"/>
          <w:sz w:val="24"/>
          <w:szCs w:val="24"/>
        </w:rPr>
        <w:t xml:space="preserve">is </w:t>
      </w:r>
      <w:r w:rsidR="00A053E3" w:rsidRPr="00A053E3">
        <w:rPr>
          <w:rFonts w:ascii="Arial" w:hAnsi="Arial" w:cs="Arial"/>
          <w:sz w:val="24"/>
          <w:szCs w:val="24"/>
        </w:rPr>
        <w:t xml:space="preserve">through all stages of development?  </w:t>
      </w:r>
    </w:p>
    <w:p w14:paraId="743AE516" w14:textId="7777777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there a particular socio-economic impact for certain groups?</w:t>
      </w:r>
    </w:p>
    <w:p w14:paraId="12737ABA" w14:textId="7777777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how people </w:t>
      </w:r>
      <w:r w:rsidR="00A053E3" w:rsidRPr="00A053E3">
        <w:rPr>
          <w:rFonts w:ascii="Arial" w:hAnsi="Arial" w:cs="Arial"/>
          <w:sz w:val="24"/>
          <w:szCs w:val="24"/>
        </w:rPr>
        <w:t xml:space="preserve">in communities </w:t>
      </w:r>
      <w:r>
        <w:rPr>
          <w:rFonts w:ascii="Arial" w:hAnsi="Arial" w:cs="Arial"/>
          <w:sz w:val="24"/>
          <w:szCs w:val="24"/>
        </w:rPr>
        <w:t xml:space="preserve">can </w:t>
      </w:r>
      <w:r w:rsidR="00A053E3" w:rsidRPr="00A053E3">
        <w:rPr>
          <w:rFonts w:ascii="Arial" w:hAnsi="Arial" w:cs="Arial"/>
          <w:sz w:val="24"/>
          <w:szCs w:val="24"/>
        </w:rPr>
        <w:t xml:space="preserve">have an active say in the decision-making process </w:t>
      </w:r>
    </w:p>
    <w:p w14:paraId="7337DD40" w14:textId="77777777" w:rsidR="00A053E3" w:rsidRPr="00A053E3" w:rsidRDefault="006A30F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 xml:space="preserve">whether </w:t>
      </w:r>
      <w:r w:rsidR="00A053E3" w:rsidRPr="00A053E3">
        <w:rPr>
          <w:rFonts w:ascii="Arial" w:hAnsi="Arial" w:cs="Arial"/>
          <w:sz w:val="24"/>
          <w:szCs w:val="24"/>
        </w:rPr>
        <w:t xml:space="preserve">the policy/decision actively </w:t>
      </w:r>
      <w:r w:rsidR="00E51F27">
        <w:rPr>
          <w:rFonts w:ascii="Arial" w:hAnsi="Arial" w:cs="Arial"/>
          <w:sz w:val="24"/>
          <w:szCs w:val="24"/>
        </w:rPr>
        <w:t xml:space="preserve">can </w:t>
      </w:r>
      <w:r w:rsidR="00A053E3" w:rsidRPr="00A053E3">
        <w:rPr>
          <w:rFonts w:ascii="Arial" w:hAnsi="Arial" w:cs="Arial"/>
          <w:sz w:val="24"/>
          <w:szCs w:val="24"/>
        </w:rPr>
        <w:t>contribute to reducing inequality outcome</w:t>
      </w:r>
      <w:r w:rsidR="00E51F27">
        <w:rPr>
          <w:rFonts w:ascii="Arial" w:hAnsi="Arial" w:cs="Arial"/>
          <w:sz w:val="24"/>
          <w:szCs w:val="24"/>
        </w:rPr>
        <w:t>s</w:t>
      </w:r>
      <w:r w:rsidR="00A053E3" w:rsidRPr="00A053E3">
        <w:rPr>
          <w:rFonts w:ascii="Arial" w:hAnsi="Arial" w:cs="Arial"/>
          <w:sz w:val="24"/>
          <w:szCs w:val="24"/>
        </w:rPr>
        <w:t>?</w:t>
      </w:r>
    </w:p>
    <w:p w14:paraId="412FDC7B" w14:textId="77777777" w:rsidR="00A053E3" w:rsidRP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w:t>
      </w:r>
      <w:r w:rsidRPr="00A053E3">
        <w:rPr>
          <w:rFonts w:ascii="Arial" w:hAnsi="Arial" w:cs="Arial"/>
          <w:sz w:val="24"/>
          <w:szCs w:val="24"/>
        </w:rPr>
        <w:t>onsider</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how you can engage with people with lived experience of SED? </w:t>
      </w:r>
    </w:p>
    <w:p w14:paraId="642A3AD1" w14:textId="77777777" w:rsidR="00A053E3" w:rsidRDefault="00E51F27" w:rsidP="00A053E3">
      <w:pPr>
        <w:pStyle w:val="ListParagraph"/>
        <w:numPr>
          <w:ilvl w:val="0"/>
          <w:numId w:val="11"/>
        </w:numPr>
        <w:spacing w:line="256" w:lineRule="auto"/>
        <w:rPr>
          <w:rFonts w:ascii="Arial" w:hAnsi="Arial" w:cs="Arial"/>
          <w:sz w:val="24"/>
          <w:szCs w:val="24"/>
        </w:rPr>
      </w:pPr>
      <w:r>
        <w:rPr>
          <w:rFonts w:ascii="Arial" w:hAnsi="Arial" w:cs="Arial"/>
          <w:sz w:val="24"/>
          <w:szCs w:val="24"/>
        </w:rPr>
        <w:t>collecting</w:t>
      </w:r>
      <w:r w:rsidRPr="00A053E3">
        <w:rPr>
          <w:rFonts w:ascii="Arial" w:hAnsi="Arial" w:cs="Arial"/>
          <w:sz w:val="24"/>
          <w:szCs w:val="24"/>
        </w:rPr>
        <w:t xml:space="preserve"> </w:t>
      </w:r>
      <w:r w:rsidR="00A053E3" w:rsidRPr="00A053E3">
        <w:rPr>
          <w:rFonts w:ascii="Arial" w:hAnsi="Arial" w:cs="Arial"/>
          <w:sz w:val="24"/>
          <w:szCs w:val="24"/>
        </w:rPr>
        <w:t>and actively consider</w:t>
      </w:r>
      <w:r>
        <w:rPr>
          <w:rFonts w:ascii="Arial" w:hAnsi="Arial" w:cs="Arial"/>
          <w:sz w:val="24"/>
          <w:szCs w:val="24"/>
        </w:rPr>
        <w:t>ing</w:t>
      </w:r>
      <w:r w:rsidR="00A053E3" w:rsidRPr="00A053E3">
        <w:rPr>
          <w:rFonts w:ascii="Arial" w:hAnsi="Arial" w:cs="Arial"/>
          <w:sz w:val="24"/>
          <w:szCs w:val="24"/>
        </w:rPr>
        <w:t xml:space="preserve"> evidence </w:t>
      </w:r>
      <w:r>
        <w:rPr>
          <w:rFonts w:ascii="Arial" w:hAnsi="Arial" w:cs="Arial"/>
          <w:sz w:val="24"/>
          <w:szCs w:val="24"/>
        </w:rPr>
        <w:t xml:space="preserve">and stories </w:t>
      </w:r>
      <w:r w:rsidR="00A053E3" w:rsidRPr="00A053E3">
        <w:rPr>
          <w:rFonts w:ascii="Arial" w:hAnsi="Arial" w:cs="Arial"/>
          <w:sz w:val="24"/>
          <w:szCs w:val="24"/>
        </w:rPr>
        <w:t xml:space="preserve">of </w:t>
      </w:r>
      <w:r>
        <w:rPr>
          <w:rFonts w:ascii="Arial" w:hAnsi="Arial" w:cs="Arial"/>
          <w:sz w:val="24"/>
          <w:szCs w:val="24"/>
        </w:rPr>
        <w:t>residents’</w:t>
      </w:r>
      <w:r w:rsidRPr="00A053E3">
        <w:rPr>
          <w:rFonts w:ascii="Arial" w:hAnsi="Arial" w:cs="Arial"/>
          <w:sz w:val="24"/>
          <w:szCs w:val="24"/>
        </w:rPr>
        <w:t xml:space="preserve"> </w:t>
      </w:r>
      <w:r w:rsidR="00A053E3" w:rsidRPr="00A053E3">
        <w:rPr>
          <w:rFonts w:ascii="Arial" w:hAnsi="Arial" w:cs="Arial"/>
          <w:sz w:val="24"/>
          <w:szCs w:val="24"/>
        </w:rPr>
        <w:t>lived experience</w:t>
      </w:r>
      <w:r>
        <w:rPr>
          <w:rFonts w:ascii="Arial" w:hAnsi="Arial" w:cs="Arial"/>
          <w:sz w:val="24"/>
          <w:szCs w:val="24"/>
        </w:rPr>
        <w:t>s</w:t>
      </w:r>
      <w:r w:rsidR="00A053E3" w:rsidRPr="00A053E3">
        <w:rPr>
          <w:rFonts w:ascii="Arial" w:hAnsi="Arial" w:cs="Arial"/>
          <w:sz w:val="24"/>
          <w:szCs w:val="24"/>
        </w:rPr>
        <w:t xml:space="preserve"> in </w:t>
      </w:r>
      <w:r w:rsidRPr="00A053E3">
        <w:rPr>
          <w:rFonts w:ascii="Arial" w:hAnsi="Arial" w:cs="Arial"/>
          <w:sz w:val="24"/>
          <w:szCs w:val="24"/>
        </w:rPr>
        <w:t>implement</w:t>
      </w:r>
      <w:r>
        <w:rPr>
          <w:rFonts w:ascii="Arial" w:hAnsi="Arial" w:cs="Arial"/>
          <w:sz w:val="24"/>
          <w:szCs w:val="24"/>
        </w:rPr>
        <w:t>ing</w:t>
      </w:r>
      <w:r w:rsidRPr="00A053E3">
        <w:rPr>
          <w:rFonts w:ascii="Arial" w:hAnsi="Arial" w:cs="Arial"/>
          <w:sz w:val="24"/>
          <w:szCs w:val="24"/>
        </w:rPr>
        <w:t xml:space="preserve"> </w:t>
      </w:r>
      <w:r w:rsidR="00A053E3" w:rsidRPr="00A053E3">
        <w:rPr>
          <w:rFonts w:ascii="Arial" w:hAnsi="Arial" w:cs="Arial"/>
          <w:sz w:val="24"/>
          <w:szCs w:val="24"/>
        </w:rPr>
        <w:t xml:space="preserve">the SED. </w:t>
      </w:r>
      <w:r>
        <w:rPr>
          <w:rFonts w:ascii="Arial" w:hAnsi="Arial" w:cs="Arial"/>
          <w:sz w:val="24"/>
          <w:szCs w:val="24"/>
        </w:rPr>
        <w:t>You can get more i</w:t>
      </w:r>
      <w:r w:rsidRPr="00A053E3">
        <w:rPr>
          <w:rFonts w:ascii="Arial" w:hAnsi="Arial" w:cs="Arial"/>
          <w:sz w:val="24"/>
          <w:szCs w:val="24"/>
        </w:rPr>
        <w:t xml:space="preserve">nformation </w:t>
      </w:r>
      <w:r w:rsidR="00A053E3" w:rsidRPr="00A053E3">
        <w:rPr>
          <w:rFonts w:ascii="Arial" w:hAnsi="Arial" w:cs="Arial"/>
          <w:sz w:val="24"/>
          <w:szCs w:val="24"/>
        </w:rPr>
        <w:t xml:space="preserve"> on the </w:t>
      </w:r>
      <w:hyperlink r:id="rId17" w:history="1">
        <w:r w:rsidR="00A053E3" w:rsidRPr="00A053E3">
          <w:rPr>
            <w:rStyle w:val="Hyperlink"/>
            <w:rFonts w:ascii="Arial" w:hAnsi="Arial" w:cs="Arial"/>
            <w:sz w:val="24"/>
            <w:szCs w:val="24"/>
          </w:rPr>
          <w:t>corporate insight</w:t>
        </w:r>
      </w:hyperlink>
      <w:r w:rsidR="00A053E3" w:rsidRPr="00A053E3">
        <w:rPr>
          <w:rFonts w:ascii="Arial" w:hAnsi="Arial" w:cs="Arial"/>
          <w:sz w:val="24"/>
          <w:szCs w:val="24"/>
        </w:rPr>
        <w:t xml:space="preserve"> pages on SharePoint.</w:t>
      </w:r>
    </w:p>
    <w:p w14:paraId="431F3F7D" w14:textId="77777777" w:rsidR="00A053E3" w:rsidRPr="00740C38" w:rsidRDefault="00E51F27" w:rsidP="00740C38">
      <w:pPr>
        <w:spacing w:line="256" w:lineRule="auto"/>
        <w:rPr>
          <w:rFonts w:ascii="Arial" w:hAnsi="Arial" w:cs="Arial"/>
          <w:sz w:val="24"/>
          <w:szCs w:val="24"/>
        </w:rPr>
      </w:pPr>
      <w:r>
        <w:rPr>
          <w:rFonts w:ascii="Arial" w:hAnsi="Arial" w:cs="Arial"/>
          <w:sz w:val="24"/>
          <w:szCs w:val="24"/>
        </w:rPr>
        <w:t xml:space="preserve">When you consider the </w:t>
      </w:r>
      <w:r w:rsidR="00A053E3" w:rsidRPr="00740C38">
        <w:rPr>
          <w:rFonts w:ascii="Arial" w:hAnsi="Arial" w:cs="Arial"/>
          <w:sz w:val="24"/>
          <w:szCs w:val="24"/>
        </w:rPr>
        <w:t xml:space="preserve">SED </w:t>
      </w:r>
      <w:r>
        <w:rPr>
          <w:rFonts w:ascii="Arial" w:hAnsi="Arial" w:cs="Arial"/>
          <w:sz w:val="24"/>
          <w:szCs w:val="24"/>
        </w:rPr>
        <w:t xml:space="preserve">you need </w:t>
      </w:r>
      <w:r w:rsidR="00A053E3" w:rsidRPr="00740C38">
        <w:rPr>
          <w:rFonts w:ascii="Arial" w:hAnsi="Arial" w:cs="Arial"/>
          <w:sz w:val="24"/>
          <w:szCs w:val="24"/>
        </w:rPr>
        <w:t>to identify if the decision requires analysis of socio-economic factors such as:</w:t>
      </w:r>
    </w:p>
    <w:p w14:paraId="20D376E7"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live in deprived areas</w:t>
      </w:r>
    </w:p>
    <w:p w14:paraId="6B85433F"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h</w:t>
      </w:r>
      <w:r w:rsidRPr="00A053E3">
        <w:rPr>
          <w:rFonts w:ascii="Arial" w:hAnsi="Arial" w:cs="Arial"/>
          <w:sz w:val="24"/>
          <w:szCs w:val="24"/>
        </w:rPr>
        <w:t xml:space="preserve">ouseholds </w:t>
      </w:r>
      <w:r w:rsidR="00A053E3" w:rsidRPr="00A053E3">
        <w:rPr>
          <w:rFonts w:ascii="Arial" w:hAnsi="Arial" w:cs="Arial"/>
          <w:sz w:val="24"/>
          <w:szCs w:val="24"/>
        </w:rPr>
        <w:t>with low income</w:t>
      </w:r>
    </w:p>
    <w:p w14:paraId="7271C517"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are in low paid employment</w:t>
      </w:r>
    </w:p>
    <w:p w14:paraId="11A2F147"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are homeless or are at risk or homelessness</w:t>
      </w:r>
    </w:p>
    <w:p w14:paraId="330EF641"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who face barriers to employment such as low levels of educational attainment</w:t>
      </w:r>
    </w:p>
    <w:p w14:paraId="6009DDB3"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are or have been </w:t>
      </w:r>
      <w:r>
        <w:rPr>
          <w:rFonts w:ascii="Arial" w:hAnsi="Arial" w:cs="Arial"/>
          <w:sz w:val="24"/>
          <w:szCs w:val="24"/>
        </w:rPr>
        <w:t xml:space="preserve">care experienced </w:t>
      </w:r>
    </w:p>
    <w:p w14:paraId="758AFDCE" w14:textId="77777777" w:rsidR="00A053E3" w:rsidRPr="00A053E3" w:rsidRDefault="00E51F27" w:rsidP="00A053E3">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A053E3">
        <w:rPr>
          <w:rFonts w:ascii="Arial" w:hAnsi="Arial" w:cs="Arial"/>
          <w:sz w:val="24"/>
          <w:szCs w:val="24"/>
        </w:rPr>
        <w:t xml:space="preserve">eople </w:t>
      </w:r>
      <w:r w:rsidR="00A053E3" w:rsidRPr="00A053E3">
        <w:rPr>
          <w:rFonts w:ascii="Arial" w:hAnsi="Arial" w:cs="Arial"/>
          <w:sz w:val="24"/>
          <w:szCs w:val="24"/>
        </w:rPr>
        <w:t xml:space="preserve">who care for others </w:t>
      </w:r>
    </w:p>
    <w:p w14:paraId="7037C99C" w14:textId="77777777" w:rsidR="00A053E3" w:rsidRDefault="00E51F27" w:rsidP="00740C38">
      <w:pPr>
        <w:pStyle w:val="ListParagraph"/>
        <w:numPr>
          <w:ilvl w:val="0"/>
          <w:numId w:val="12"/>
        </w:numPr>
        <w:spacing w:line="256" w:lineRule="auto"/>
        <w:rPr>
          <w:rFonts w:ascii="Arial" w:hAnsi="Arial" w:cs="Arial"/>
          <w:sz w:val="24"/>
          <w:szCs w:val="24"/>
        </w:rPr>
      </w:pPr>
      <w:r>
        <w:rPr>
          <w:rFonts w:ascii="Arial" w:hAnsi="Arial" w:cs="Arial"/>
          <w:sz w:val="24"/>
          <w:szCs w:val="24"/>
        </w:rPr>
        <w:t>p</w:t>
      </w:r>
      <w:r w:rsidRPr="00740C38">
        <w:rPr>
          <w:rFonts w:ascii="Arial" w:hAnsi="Arial" w:cs="Arial"/>
          <w:sz w:val="24"/>
          <w:szCs w:val="24"/>
        </w:rPr>
        <w:t xml:space="preserve">eople </w:t>
      </w:r>
      <w:r w:rsidR="00A053E3" w:rsidRPr="00740C38">
        <w:rPr>
          <w:rFonts w:ascii="Arial" w:hAnsi="Arial" w:cs="Arial"/>
          <w:sz w:val="24"/>
          <w:szCs w:val="24"/>
        </w:rPr>
        <w:t>who face multiple deprivation through a combination of these factors</w:t>
      </w:r>
    </w:p>
    <w:p w14:paraId="5666037C" w14:textId="77777777" w:rsidR="00C0199F" w:rsidRDefault="00C0199F" w:rsidP="00140A0F">
      <w:pPr>
        <w:spacing w:line="256" w:lineRule="auto"/>
        <w:rPr>
          <w:rFonts w:ascii="Arial" w:hAnsi="Arial" w:cs="Arial"/>
          <w:b/>
          <w:bCs/>
          <w:sz w:val="24"/>
          <w:szCs w:val="24"/>
        </w:rPr>
      </w:pPr>
    </w:p>
    <w:p w14:paraId="1B723238" w14:textId="77777777" w:rsidR="00BC1C53" w:rsidRDefault="00BC1C53" w:rsidP="00140A0F">
      <w:pPr>
        <w:spacing w:line="256" w:lineRule="auto"/>
        <w:rPr>
          <w:rFonts w:ascii="Arial" w:hAnsi="Arial" w:cs="Arial"/>
          <w:b/>
          <w:bCs/>
          <w:sz w:val="24"/>
          <w:szCs w:val="24"/>
        </w:rPr>
      </w:pPr>
    </w:p>
    <w:p w14:paraId="5DD36B00" w14:textId="4285A0AF" w:rsidR="00140A0F" w:rsidRDefault="00140A0F" w:rsidP="00140A0F">
      <w:pPr>
        <w:spacing w:line="256" w:lineRule="auto"/>
        <w:rPr>
          <w:rFonts w:ascii="Arial" w:hAnsi="Arial" w:cs="Arial"/>
          <w:b/>
          <w:bCs/>
          <w:sz w:val="24"/>
          <w:szCs w:val="24"/>
        </w:rPr>
      </w:pPr>
      <w:r w:rsidRPr="00140A0F">
        <w:rPr>
          <w:rFonts w:ascii="Arial" w:hAnsi="Arial" w:cs="Arial"/>
          <w:b/>
          <w:bCs/>
          <w:sz w:val="24"/>
          <w:szCs w:val="24"/>
        </w:rPr>
        <w:t>Assessing Care Experience as part of the EIA</w:t>
      </w:r>
    </w:p>
    <w:p w14:paraId="7CC000B2" w14:textId="72BEB3A2" w:rsidR="00140A0F" w:rsidRDefault="00140A0F" w:rsidP="00140A0F">
      <w:pPr>
        <w:spacing w:after="0" w:line="240" w:lineRule="auto"/>
        <w:rPr>
          <w:rFonts w:ascii="Arial" w:hAnsi="Arial" w:cs="Arial"/>
          <w:sz w:val="24"/>
          <w:szCs w:val="24"/>
        </w:rPr>
      </w:pPr>
      <w:r w:rsidRPr="00740C38">
        <w:rPr>
          <w:rFonts w:ascii="Arial" w:hAnsi="Arial" w:cs="Arial"/>
          <w:sz w:val="24"/>
          <w:szCs w:val="24"/>
        </w:rPr>
        <w:t xml:space="preserve">The Council agreed to voluntarily </w:t>
      </w:r>
      <w:r>
        <w:rPr>
          <w:rFonts w:ascii="Arial" w:hAnsi="Arial" w:cs="Arial"/>
          <w:sz w:val="24"/>
          <w:szCs w:val="24"/>
        </w:rPr>
        <w:t>adopt Care Experience as part of our</w:t>
      </w:r>
      <w:r w:rsidRPr="00740C38">
        <w:rPr>
          <w:rFonts w:ascii="Arial" w:hAnsi="Arial" w:cs="Arial"/>
          <w:sz w:val="24"/>
          <w:szCs w:val="24"/>
        </w:rPr>
        <w:t xml:space="preserve"> </w:t>
      </w:r>
      <w:r>
        <w:rPr>
          <w:rFonts w:ascii="Arial" w:hAnsi="Arial" w:cs="Arial"/>
          <w:sz w:val="24"/>
          <w:szCs w:val="24"/>
        </w:rPr>
        <w:t>Public Sector Equality Duty categories</w:t>
      </w:r>
      <w:r w:rsidRPr="00740C38">
        <w:rPr>
          <w:rFonts w:ascii="Arial" w:hAnsi="Arial" w:cs="Arial"/>
          <w:sz w:val="24"/>
          <w:szCs w:val="24"/>
        </w:rPr>
        <w:t xml:space="preserve"> in </w:t>
      </w:r>
      <w:r w:rsidR="00BE2B7E">
        <w:rPr>
          <w:rFonts w:ascii="Arial" w:hAnsi="Arial" w:cs="Arial"/>
          <w:sz w:val="24"/>
          <w:szCs w:val="24"/>
        </w:rPr>
        <w:t>Sept</w:t>
      </w:r>
      <w:r>
        <w:rPr>
          <w:rFonts w:ascii="Arial" w:hAnsi="Arial" w:cs="Arial"/>
          <w:sz w:val="24"/>
          <w:szCs w:val="24"/>
        </w:rPr>
        <w:t>ember</w:t>
      </w:r>
      <w:r w:rsidRPr="00740C38">
        <w:rPr>
          <w:rFonts w:ascii="Arial" w:hAnsi="Arial" w:cs="Arial"/>
          <w:sz w:val="24"/>
          <w:szCs w:val="24"/>
        </w:rPr>
        <w:t xml:space="preserve"> 202</w:t>
      </w:r>
      <w:r>
        <w:rPr>
          <w:rFonts w:ascii="Arial" w:hAnsi="Arial" w:cs="Arial"/>
          <w:sz w:val="24"/>
          <w:szCs w:val="24"/>
        </w:rPr>
        <w:t>4</w:t>
      </w:r>
      <w:r w:rsidRPr="00740C38">
        <w:rPr>
          <w:rFonts w:ascii="Arial" w:hAnsi="Arial" w:cs="Arial"/>
          <w:sz w:val="24"/>
          <w:szCs w:val="24"/>
        </w:rPr>
        <w:t xml:space="preserve">. </w:t>
      </w:r>
    </w:p>
    <w:p w14:paraId="08DAAE58" w14:textId="77777777" w:rsidR="00140A0F" w:rsidRDefault="00140A0F" w:rsidP="00140A0F">
      <w:pPr>
        <w:spacing w:after="0" w:line="240" w:lineRule="auto"/>
        <w:rPr>
          <w:rFonts w:ascii="Arial" w:hAnsi="Arial" w:cs="Arial"/>
          <w:sz w:val="24"/>
          <w:szCs w:val="24"/>
        </w:rPr>
      </w:pPr>
    </w:p>
    <w:p w14:paraId="351651B0" w14:textId="6E1C4A60" w:rsidR="0043252F" w:rsidRPr="0043252F" w:rsidRDefault="0043252F" w:rsidP="0039340C">
      <w:pPr>
        <w:autoSpaceDE w:val="0"/>
        <w:autoSpaceDN w:val="0"/>
        <w:spacing w:after="0" w:line="240" w:lineRule="auto"/>
        <w:ind w:right="743"/>
        <w:jc w:val="both"/>
        <w:rPr>
          <w:rFonts w:ascii="Arial" w:eastAsia="Arial" w:hAnsi="Arial" w:cs="Arial"/>
          <w:sz w:val="24"/>
          <w:szCs w:val="24"/>
          <w:lang w:val="en-US"/>
        </w:rPr>
      </w:pPr>
      <w:r w:rsidRPr="0043252F">
        <w:rPr>
          <w:rFonts w:ascii="Arial" w:eastAsia="Arial" w:hAnsi="Arial" w:cs="Arial"/>
          <w:sz w:val="24"/>
          <w:szCs w:val="24"/>
          <w:lang w:val="en-US"/>
        </w:rPr>
        <w:t>Care experience refers to the experiences of individuals who spent part of their childhood</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in</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the</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care</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system</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due</w:t>
      </w:r>
      <w:r w:rsidRPr="0043252F">
        <w:rPr>
          <w:rFonts w:ascii="Arial" w:eastAsia="Arial" w:hAnsi="Arial" w:cs="Arial"/>
          <w:spacing w:val="-6"/>
          <w:sz w:val="24"/>
          <w:szCs w:val="24"/>
          <w:lang w:val="en-US"/>
        </w:rPr>
        <w:t xml:space="preserve"> </w:t>
      </w:r>
      <w:r w:rsidRPr="0043252F">
        <w:rPr>
          <w:rFonts w:ascii="Arial" w:eastAsia="Arial" w:hAnsi="Arial" w:cs="Arial"/>
          <w:sz w:val="24"/>
          <w:szCs w:val="24"/>
          <w:lang w:val="en-US"/>
        </w:rPr>
        <w:t>to</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situations</w:t>
      </w:r>
      <w:r w:rsidRPr="0043252F">
        <w:rPr>
          <w:rFonts w:ascii="Arial" w:eastAsia="Arial" w:hAnsi="Arial" w:cs="Arial"/>
          <w:spacing w:val="-7"/>
          <w:sz w:val="24"/>
          <w:szCs w:val="24"/>
          <w:lang w:val="en-US"/>
        </w:rPr>
        <w:t xml:space="preserve"> </w:t>
      </w:r>
      <w:r w:rsidRPr="0043252F">
        <w:rPr>
          <w:rFonts w:ascii="Arial" w:eastAsia="Arial" w:hAnsi="Arial" w:cs="Arial"/>
          <w:sz w:val="24"/>
          <w:szCs w:val="24"/>
          <w:lang w:val="en-US"/>
        </w:rPr>
        <w:t>beyond</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their</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control.</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These</w:t>
      </w:r>
      <w:r w:rsidRPr="0043252F">
        <w:rPr>
          <w:rFonts w:ascii="Arial" w:eastAsia="Arial" w:hAnsi="Arial" w:cs="Arial"/>
          <w:spacing w:val="-3"/>
          <w:sz w:val="24"/>
          <w:szCs w:val="24"/>
          <w:lang w:val="en-US"/>
        </w:rPr>
        <w:t xml:space="preserve"> </w:t>
      </w:r>
      <w:r w:rsidRPr="0043252F">
        <w:rPr>
          <w:rFonts w:ascii="Arial" w:eastAsia="Arial" w:hAnsi="Arial" w:cs="Arial"/>
          <w:sz w:val="24"/>
          <w:szCs w:val="24"/>
          <w:lang w:val="en-US"/>
        </w:rPr>
        <w:t>individuals can face both direct and indirect discrimination throughout their lives.</w:t>
      </w:r>
    </w:p>
    <w:p w14:paraId="34489A31" w14:textId="77777777" w:rsidR="0043252F" w:rsidRPr="0043252F" w:rsidRDefault="0043252F" w:rsidP="0043252F">
      <w:pPr>
        <w:widowControl w:val="0"/>
        <w:autoSpaceDE w:val="0"/>
        <w:autoSpaceDN w:val="0"/>
        <w:spacing w:after="0" w:line="240" w:lineRule="auto"/>
        <w:rPr>
          <w:rFonts w:ascii="Arial" w:eastAsia="Arial" w:hAnsi="Arial" w:cs="Arial"/>
          <w:sz w:val="24"/>
          <w:szCs w:val="24"/>
          <w:lang w:val="en-US"/>
        </w:rPr>
      </w:pPr>
    </w:p>
    <w:p w14:paraId="3DD4536C" w14:textId="5C43C765" w:rsidR="0043252F" w:rsidRPr="0043252F" w:rsidRDefault="0043252F" w:rsidP="0043252F">
      <w:pPr>
        <w:widowControl w:val="0"/>
        <w:autoSpaceDE w:val="0"/>
        <w:autoSpaceDN w:val="0"/>
        <w:spacing w:after="0" w:line="240" w:lineRule="auto"/>
        <w:ind w:right="741"/>
        <w:jc w:val="both"/>
        <w:rPr>
          <w:rFonts w:ascii="Arial" w:eastAsia="Arial" w:hAnsi="Arial" w:cs="Arial"/>
          <w:sz w:val="24"/>
          <w:szCs w:val="24"/>
          <w:lang w:val="en-US"/>
        </w:rPr>
      </w:pPr>
      <w:r w:rsidRPr="0043252F">
        <w:rPr>
          <w:rFonts w:ascii="Arial" w:eastAsia="Arial" w:hAnsi="Arial" w:cs="Arial"/>
          <w:sz w:val="24"/>
          <w:szCs w:val="24"/>
          <w:lang w:val="en-US"/>
        </w:rPr>
        <w:t>A care leaver is defined in</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law as someone</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over the</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age of</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16 who has been in the care of</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the</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local authority</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and/or Health and Social Care</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Trust for a</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period</w:t>
      </w:r>
      <w:r w:rsidRPr="0043252F">
        <w:rPr>
          <w:rFonts w:ascii="Arial" w:eastAsia="Arial" w:hAnsi="Arial" w:cs="Arial"/>
          <w:spacing w:val="-1"/>
          <w:sz w:val="24"/>
          <w:szCs w:val="24"/>
          <w:lang w:val="en-US"/>
        </w:rPr>
        <w:t xml:space="preserve"> </w:t>
      </w:r>
      <w:r w:rsidRPr="0043252F">
        <w:rPr>
          <w:rFonts w:ascii="Arial" w:eastAsia="Arial" w:hAnsi="Arial" w:cs="Arial"/>
          <w:sz w:val="24"/>
          <w:szCs w:val="24"/>
          <w:lang w:val="en-US"/>
        </w:rPr>
        <w:t>of</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at least 13 weeks or more. This definition may present additional barriers for children and young people to access support</w:t>
      </w:r>
      <w:r w:rsidRPr="0043252F">
        <w:rPr>
          <w:rFonts w:ascii="Arial" w:eastAsia="Arial" w:hAnsi="Arial" w:cs="Arial"/>
          <w:spacing w:val="-2"/>
          <w:sz w:val="24"/>
          <w:szCs w:val="24"/>
          <w:lang w:val="en-US"/>
        </w:rPr>
        <w:t xml:space="preserve"> </w:t>
      </w:r>
      <w:r w:rsidRPr="0043252F">
        <w:rPr>
          <w:rFonts w:ascii="Arial" w:eastAsia="Arial" w:hAnsi="Arial" w:cs="Arial"/>
          <w:sz w:val="24"/>
          <w:szCs w:val="24"/>
          <w:lang w:val="en-US"/>
        </w:rPr>
        <w:t>due to not having a ‘typical’ journey throughout their time in the care system. As such, the less restrictive ‘care experience’ definition is preferred which does not exclude individuals based on placement type and duration of time in care.</w:t>
      </w:r>
    </w:p>
    <w:p w14:paraId="6CE7B0D6" w14:textId="77777777" w:rsidR="00140A0F" w:rsidRPr="00740C38" w:rsidRDefault="00140A0F" w:rsidP="00140A0F">
      <w:pPr>
        <w:spacing w:after="0" w:line="240" w:lineRule="auto"/>
        <w:rPr>
          <w:rFonts w:ascii="Arial" w:hAnsi="Arial" w:cs="Arial"/>
          <w:sz w:val="24"/>
          <w:szCs w:val="24"/>
        </w:rPr>
      </w:pPr>
    </w:p>
    <w:p w14:paraId="0F77EB78" w14:textId="7E638234" w:rsidR="00140A0F" w:rsidRDefault="00140A0F" w:rsidP="0043252F">
      <w:pPr>
        <w:spacing w:after="0" w:line="240" w:lineRule="auto"/>
        <w:rPr>
          <w:rFonts w:ascii="Arial" w:hAnsi="Arial" w:cs="Arial"/>
          <w:sz w:val="24"/>
          <w:szCs w:val="24"/>
        </w:rPr>
      </w:pPr>
      <w:r>
        <w:rPr>
          <w:rFonts w:ascii="Arial" w:hAnsi="Arial" w:cs="Arial"/>
          <w:sz w:val="24"/>
          <w:szCs w:val="24"/>
        </w:rPr>
        <w:t xml:space="preserve">We have added a section to this impact assessment template on </w:t>
      </w:r>
      <w:r w:rsidR="0039340C">
        <w:rPr>
          <w:rFonts w:ascii="Arial" w:hAnsi="Arial" w:cs="Arial"/>
          <w:sz w:val="24"/>
          <w:szCs w:val="24"/>
        </w:rPr>
        <w:t>c</w:t>
      </w:r>
      <w:r>
        <w:rPr>
          <w:rFonts w:ascii="Arial" w:hAnsi="Arial" w:cs="Arial"/>
          <w:sz w:val="24"/>
          <w:szCs w:val="24"/>
        </w:rPr>
        <w:t xml:space="preserve">are </w:t>
      </w:r>
      <w:r w:rsidR="0039340C">
        <w:rPr>
          <w:rFonts w:ascii="Arial" w:hAnsi="Arial" w:cs="Arial"/>
          <w:sz w:val="24"/>
          <w:szCs w:val="24"/>
        </w:rPr>
        <w:t>e</w:t>
      </w:r>
      <w:r>
        <w:rPr>
          <w:rFonts w:ascii="Arial" w:hAnsi="Arial" w:cs="Arial"/>
          <w:sz w:val="24"/>
          <w:szCs w:val="24"/>
        </w:rPr>
        <w:t>xperience</w:t>
      </w:r>
      <w:r w:rsidRPr="00740C38">
        <w:rPr>
          <w:rFonts w:ascii="Arial" w:hAnsi="Arial" w:cs="Arial"/>
          <w:sz w:val="24"/>
          <w:szCs w:val="24"/>
        </w:rPr>
        <w:t xml:space="preserve"> </w:t>
      </w:r>
      <w:r>
        <w:rPr>
          <w:rFonts w:ascii="Arial" w:hAnsi="Arial" w:cs="Arial"/>
          <w:sz w:val="24"/>
          <w:szCs w:val="24"/>
        </w:rPr>
        <w:t xml:space="preserve">to make sure we actively </w:t>
      </w:r>
      <w:r w:rsidRPr="00740C38">
        <w:rPr>
          <w:rFonts w:ascii="Arial" w:hAnsi="Arial" w:cs="Arial"/>
          <w:sz w:val="24"/>
          <w:szCs w:val="24"/>
        </w:rPr>
        <w:t xml:space="preserve">consider how our </w:t>
      </w:r>
      <w:r>
        <w:rPr>
          <w:rFonts w:ascii="Arial" w:hAnsi="Arial" w:cs="Arial"/>
          <w:sz w:val="24"/>
          <w:szCs w:val="24"/>
        </w:rPr>
        <w:t>decisions</w:t>
      </w:r>
      <w:r w:rsidRPr="00740C38">
        <w:rPr>
          <w:rFonts w:ascii="Arial" w:hAnsi="Arial" w:cs="Arial"/>
          <w:sz w:val="24"/>
          <w:szCs w:val="24"/>
        </w:rPr>
        <w:t xml:space="preserve"> can contribute to reducing inequalities </w:t>
      </w:r>
      <w:r>
        <w:rPr>
          <w:rFonts w:ascii="Arial" w:hAnsi="Arial" w:cs="Arial"/>
          <w:sz w:val="24"/>
          <w:szCs w:val="24"/>
        </w:rPr>
        <w:t>facing care experienced people.</w:t>
      </w:r>
    </w:p>
    <w:p w14:paraId="598F07D3" w14:textId="77777777" w:rsidR="00484937" w:rsidRDefault="00484937" w:rsidP="0043252F">
      <w:pPr>
        <w:spacing w:after="0" w:line="240" w:lineRule="auto"/>
        <w:rPr>
          <w:rFonts w:ascii="Arial" w:hAnsi="Arial" w:cs="Arial"/>
          <w:sz w:val="24"/>
          <w:szCs w:val="24"/>
        </w:rPr>
      </w:pPr>
    </w:p>
    <w:p w14:paraId="2D43D7F6" w14:textId="77777777" w:rsidR="00484937" w:rsidRPr="00484937" w:rsidRDefault="00484937" w:rsidP="00484937">
      <w:pPr>
        <w:widowControl w:val="0"/>
        <w:autoSpaceDE w:val="0"/>
        <w:autoSpaceDN w:val="0"/>
        <w:spacing w:before="1" w:after="0" w:line="240" w:lineRule="auto"/>
        <w:ind w:right="730"/>
        <w:jc w:val="both"/>
        <w:rPr>
          <w:rFonts w:ascii="Arial" w:eastAsia="Arial" w:hAnsi="Arial" w:cs="Arial"/>
          <w:sz w:val="24"/>
          <w:szCs w:val="24"/>
          <w:lang w:val="en-US"/>
        </w:rPr>
      </w:pPr>
      <w:r w:rsidRPr="00484937">
        <w:rPr>
          <w:rFonts w:ascii="Arial" w:eastAsia="Arial" w:hAnsi="Arial" w:cs="Arial"/>
          <w:sz w:val="24"/>
          <w:szCs w:val="24"/>
          <w:lang w:val="en-US"/>
        </w:rPr>
        <w:t>Care-experienced individuals are disadvantaged due to biases against them. It</w:t>
      </w:r>
      <w:r w:rsidRPr="00484937">
        <w:rPr>
          <w:rFonts w:ascii="Arial" w:eastAsia="Arial" w:hAnsi="Arial" w:cs="Arial"/>
          <w:spacing w:val="-7"/>
          <w:sz w:val="24"/>
          <w:szCs w:val="24"/>
          <w:lang w:val="en-US"/>
        </w:rPr>
        <w:t xml:space="preserve"> </w:t>
      </w:r>
      <w:r w:rsidRPr="00484937">
        <w:rPr>
          <w:rFonts w:ascii="Arial" w:eastAsia="Arial" w:hAnsi="Arial" w:cs="Arial"/>
          <w:sz w:val="24"/>
          <w:szCs w:val="24"/>
          <w:lang w:val="en-US"/>
        </w:rPr>
        <w:t>is</w:t>
      </w:r>
      <w:r w:rsidRPr="00484937">
        <w:rPr>
          <w:rFonts w:ascii="Arial" w:eastAsia="Arial" w:hAnsi="Arial" w:cs="Arial"/>
          <w:spacing w:val="-7"/>
          <w:sz w:val="24"/>
          <w:szCs w:val="24"/>
          <w:lang w:val="en-US"/>
        </w:rPr>
        <w:t xml:space="preserve"> </w:t>
      </w:r>
      <w:r w:rsidRPr="00484937">
        <w:rPr>
          <w:rFonts w:ascii="Arial" w:eastAsia="Arial" w:hAnsi="Arial" w:cs="Arial"/>
          <w:sz w:val="24"/>
          <w:szCs w:val="24"/>
          <w:lang w:val="en-US"/>
        </w:rPr>
        <w:t>important</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to</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detail</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potential</w:t>
      </w:r>
      <w:r w:rsidRPr="00484937">
        <w:rPr>
          <w:rFonts w:ascii="Arial" w:eastAsia="Arial" w:hAnsi="Arial" w:cs="Arial"/>
          <w:spacing w:val="-7"/>
          <w:sz w:val="24"/>
          <w:szCs w:val="24"/>
          <w:lang w:val="en-US"/>
        </w:rPr>
        <w:t xml:space="preserve"> </w:t>
      </w:r>
      <w:r w:rsidRPr="00484937">
        <w:rPr>
          <w:rFonts w:ascii="Arial" w:eastAsia="Arial" w:hAnsi="Arial" w:cs="Arial"/>
          <w:sz w:val="24"/>
          <w:szCs w:val="24"/>
          <w:lang w:val="en-US"/>
        </w:rPr>
        <w:t>long-term effects and challenges care experience can have on individuals' lives. This could include mental health issues, social stigmas, financial struggles, and more.</w:t>
      </w:r>
    </w:p>
    <w:p w14:paraId="1EC0C326" w14:textId="42A27EA9" w:rsidR="00484937" w:rsidRDefault="00484937" w:rsidP="00484937">
      <w:pPr>
        <w:widowControl w:val="0"/>
        <w:autoSpaceDE w:val="0"/>
        <w:autoSpaceDN w:val="0"/>
        <w:spacing w:before="196" w:after="0" w:line="242" w:lineRule="auto"/>
        <w:ind w:right="825"/>
        <w:rPr>
          <w:rFonts w:ascii="Arial" w:eastAsia="Arial" w:hAnsi="Arial" w:cs="Arial"/>
          <w:sz w:val="24"/>
          <w:szCs w:val="24"/>
          <w:lang w:val="en-US"/>
        </w:rPr>
      </w:pPr>
      <w:r>
        <w:rPr>
          <w:rFonts w:ascii="Arial" w:eastAsia="Arial" w:hAnsi="Arial" w:cs="Arial"/>
          <w:sz w:val="24"/>
          <w:szCs w:val="24"/>
          <w:lang w:val="en-US"/>
        </w:rPr>
        <w:t>Here are some examples of</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the</w:t>
      </w:r>
      <w:r w:rsidRPr="00484937">
        <w:rPr>
          <w:rFonts w:ascii="Arial" w:eastAsia="Arial" w:hAnsi="Arial" w:cs="Arial"/>
          <w:spacing w:val="-10"/>
          <w:sz w:val="24"/>
          <w:szCs w:val="24"/>
          <w:lang w:val="en-US"/>
        </w:rPr>
        <w:t xml:space="preserve"> </w:t>
      </w:r>
      <w:r w:rsidRPr="00484937">
        <w:rPr>
          <w:rFonts w:ascii="Arial" w:eastAsia="Arial" w:hAnsi="Arial" w:cs="Arial"/>
          <w:sz w:val="24"/>
          <w:szCs w:val="24"/>
          <w:lang w:val="en-US"/>
        </w:rPr>
        <w:t>disadvantages</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care</w:t>
      </w:r>
      <w:r w:rsidRPr="00484937">
        <w:rPr>
          <w:rFonts w:ascii="Arial" w:eastAsia="Arial" w:hAnsi="Arial" w:cs="Arial"/>
          <w:spacing w:val="-2"/>
          <w:sz w:val="24"/>
          <w:szCs w:val="24"/>
          <w:lang w:val="en-US"/>
        </w:rPr>
        <w:t xml:space="preserve"> </w:t>
      </w:r>
      <w:r w:rsidRPr="00484937">
        <w:rPr>
          <w:rFonts w:ascii="Arial" w:eastAsia="Arial" w:hAnsi="Arial" w:cs="Arial"/>
          <w:sz w:val="24"/>
          <w:szCs w:val="24"/>
          <w:lang w:val="en-US"/>
        </w:rPr>
        <w:t>experienced</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people</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face</w:t>
      </w:r>
      <w:r w:rsidRPr="00484937">
        <w:rPr>
          <w:rFonts w:ascii="Arial" w:eastAsia="Arial" w:hAnsi="Arial" w:cs="Arial"/>
          <w:spacing w:val="-6"/>
          <w:sz w:val="24"/>
          <w:szCs w:val="24"/>
          <w:lang w:val="en-US"/>
        </w:rPr>
        <w:t xml:space="preserve"> </w:t>
      </w:r>
      <w:r w:rsidRPr="00484937">
        <w:rPr>
          <w:rFonts w:ascii="Arial" w:eastAsia="Arial" w:hAnsi="Arial" w:cs="Arial"/>
          <w:sz w:val="24"/>
          <w:szCs w:val="24"/>
          <w:lang w:val="en-US"/>
        </w:rPr>
        <w:t xml:space="preserve">to </w:t>
      </w:r>
      <w:r>
        <w:rPr>
          <w:rFonts w:ascii="Arial" w:eastAsia="Arial" w:hAnsi="Arial" w:cs="Arial"/>
          <w:sz w:val="24"/>
          <w:szCs w:val="24"/>
          <w:lang w:val="en-US"/>
        </w:rPr>
        <w:t>help you with this</w:t>
      </w:r>
      <w:r w:rsidRPr="00484937">
        <w:rPr>
          <w:rFonts w:ascii="Arial" w:eastAsia="Arial" w:hAnsi="Arial" w:cs="Arial"/>
          <w:sz w:val="24"/>
          <w:szCs w:val="24"/>
          <w:lang w:val="en-US"/>
        </w:rPr>
        <w:t xml:space="preserve"> assessmen</w:t>
      </w:r>
      <w:r w:rsidR="0039340C">
        <w:rPr>
          <w:rFonts w:ascii="Arial" w:eastAsia="Arial" w:hAnsi="Arial" w:cs="Arial"/>
          <w:sz w:val="24"/>
          <w:szCs w:val="24"/>
          <w:lang w:val="en-US"/>
        </w:rPr>
        <w:t>t:</w:t>
      </w:r>
    </w:p>
    <w:p w14:paraId="272B5037" w14:textId="77777777" w:rsidR="00484937" w:rsidRDefault="00484937" w:rsidP="00484937">
      <w:pPr>
        <w:pStyle w:val="TableParagraph"/>
        <w:ind w:left="0" w:right="254"/>
        <w:jc w:val="both"/>
        <w:rPr>
          <w:b/>
          <w:bCs/>
          <w:sz w:val="24"/>
          <w:szCs w:val="24"/>
        </w:rPr>
      </w:pPr>
    </w:p>
    <w:p w14:paraId="7759A8BA" w14:textId="3F72837E" w:rsidR="00484937" w:rsidRDefault="00484937" w:rsidP="00484937">
      <w:pPr>
        <w:pStyle w:val="TableParagraph"/>
        <w:numPr>
          <w:ilvl w:val="0"/>
          <w:numId w:val="13"/>
        </w:numPr>
        <w:ind w:right="254"/>
        <w:jc w:val="both"/>
        <w:rPr>
          <w:b/>
          <w:bCs/>
          <w:sz w:val="24"/>
          <w:szCs w:val="24"/>
        </w:rPr>
      </w:pPr>
      <w:r w:rsidRPr="00484937">
        <w:rPr>
          <w:b/>
          <w:bCs/>
          <w:sz w:val="24"/>
          <w:szCs w:val="24"/>
        </w:rPr>
        <w:t xml:space="preserve">Lack of trust </w:t>
      </w:r>
    </w:p>
    <w:p w14:paraId="775F5AF8" w14:textId="7C6D7A2D" w:rsidR="00484937" w:rsidRDefault="00484937" w:rsidP="00484937">
      <w:pPr>
        <w:pStyle w:val="TableParagraph"/>
        <w:ind w:left="720" w:right="254"/>
        <w:rPr>
          <w:sz w:val="24"/>
        </w:rPr>
      </w:pPr>
      <w:r w:rsidRPr="00484937">
        <w:rPr>
          <w:sz w:val="24"/>
        </w:rPr>
        <w:t>Care experienced individuals</w:t>
      </w:r>
      <w:r w:rsidRPr="00484937">
        <w:rPr>
          <w:spacing w:val="-3"/>
          <w:sz w:val="24"/>
        </w:rPr>
        <w:t xml:space="preserve"> </w:t>
      </w:r>
      <w:r w:rsidRPr="00484937">
        <w:rPr>
          <w:sz w:val="24"/>
        </w:rPr>
        <w:t>may have</w:t>
      </w:r>
      <w:r w:rsidRPr="00484937">
        <w:rPr>
          <w:spacing w:val="-2"/>
          <w:sz w:val="24"/>
        </w:rPr>
        <w:t xml:space="preserve"> </w:t>
      </w:r>
      <w:r w:rsidRPr="00484937">
        <w:rPr>
          <w:sz w:val="24"/>
        </w:rPr>
        <w:t>a deep-rooted mistrust in systems</w:t>
      </w:r>
      <w:r w:rsidRPr="00484937">
        <w:rPr>
          <w:spacing w:val="-3"/>
          <w:sz w:val="24"/>
        </w:rPr>
        <w:t xml:space="preserve"> </w:t>
      </w:r>
      <w:r w:rsidRPr="00484937">
        <w:rPr>
          <w:sz w:val="24"/>
        </w:rPr>
        <w:t>or</w:t>
      </w:r>
      <w:r w:rsidRPr="00484937">
        <w:rPr>
          <w:spacing w:val="-2"/>
          <w:sz w:val="24"/>
        </w:rPr>
        <w:t xml:space="preserve"> </w:t>
      </w:r>
      <w:r w:rsidRPr="00484937">
        <w:rPr>
          <w:sz w:val="24"/>
        </w:rPr>
        <w:t>institutions,</w:t>
      </w:r>
      <w:r w:rsidRPr="00484937">
        <w:rPr>
          <w:spacing w:val="-6"/>
          <w:sz w:val="24"/>
        </w:rPr>
        <w:t xml:space="preserve"> </w:t>
      </w:r>
      <w:r w:rsidRPr="00484937">
        <w:rPr>
          <w:sz w:val="24"/>
        </w:rPr>
        <w:t>born</w:t>
      </w:r>
      <w:r w:rsidRPr="00484937">
        <w:rPr>
          <w:spacing w:val="-6"/>
          <w:sz w:val="24"/>
        </w:rPr>
        <w:t xml:space="preserve"> </w:t>
      </w:r>
      <w:r w:rsidRPr="00484937">
        <w:rPr>
          <w:sz w:val="24"/>
        </w:rPr>
        <w:t>out</w:t>
      </w:r>
      <w:r w:rsidRPr="00484937">
        <w:rPr>
          <w:spacing w:val="-3"/>
          <w:sz w:val="24"/>
        </w:rPr>
        <w:t xml:space="preserve"> </w:t>
      </w:r>
      <w:r w:rsidRPr="00484937">
        <w:rPr>
          <w:sz w:val="24"/>
        </w:rPr>
        <w:t>of</w:t>
      </w:r>
      <w:r w:rsidRPr="00484937">
        <w:rPr>
          <w:spacing w:val="-7"/>
          <w:sz w:val="24"/>
        </w:rPr>
        <w:t xml:space="preserve"> </w:t>
      </w:r>
      <w:r w:rsidRPr="00484937">
        <w:rPr>
          <w:sz w:val="24"/>
        </w:rPr>
        <w:t>their</w:t>
      </w:r>
      <w:r w:rsidRPr="00484937">
        <w:rPr>
          <w:spacing w:val="-6"/>
          <w:sz w:val="24"/>
        </w:rPr>
        <w:t xml:space="preserve"> </w:t>
      </w:r>
      <w:r w:rsidRPr="00484937">
        <w:rPr>
          <w:sz w:val="24"/>
        </w:rPr>
        <w:t>experiences</w:t>
      </w:r>
      <w:r w:rsidRPr="00484937">
        <w:rPr>
          <w:spacing w:val="-3"/>
          <w:sz w:val="24"/>
        </w:rPr>
        <w:t xml:space="preserve"> </w:t>
      </w:r>
      <w:r w:rsidRPr="00484937">
        <w:rPr>
          <w:sz w:val="24"/>
        </w:rPr>
        <w:t>with</w:t>
      </w:r>
      <w:r w:rsidRPr="00484937">
        <w:rPr>
          <w:spacing w:val="-3"/>
          <w:sz w:val="24"/>
        </w:rPr>
        <w:t xml:space="preserve"> </w:t>
      </w:r>
      <w:r w:rsidRPr="00484937">
        <w:rPr>
          <w:sz w:val="24"/>
        </w:rPr>
        <w:t>the</w:t>
      </w:r>
      <w:r w:rsidRPr="00484937">
        <w:rPr>
          <w:spacing w:val="-6"/>
          <w:sz w:val="24"/>
        </w:rPr>
        <w:t xml:space="preserve"> </w:t>
      </w:r>
      <w:r w:rsidRPr="00484937">
        <w:rPr>
          <w:sz w:val="24"/>
        </w:rPr>
        <w:t>care system. This could result in hesitancy or difficulty in seeking out</w:t>
      </w:r>
      <w:r>
        <w:rPr>
          <w:sz w:val="24"/>
        </w:rPr>
        <w:t xml:space="preserve"> </w:t>
      </w:r>
      <w:r w:rsidRPr="00484937">
        <w:rPr>
          <w:sz w:val="24"/>
        </w:rPr>
        <w:t>and</w:t>
      </w:r>
      <w:r w:rsidRPr="00484937">
        <w:rPr>
          <w:spacing w:val="-4"/>
          <w:sz w:val="24"/>
        </w:rPr>
        <w:t xml:space="preserve"> </w:t>
      </w:r>
      <w:r w:rsidRPr="00484937">
        <w:rPr>
          <w:sz w:val="24"/>
        </w:rPr>
        <w:t>accessing</w:t>
      </w:r>
      <w:r w:rsidRPr="00484937">
        <w:rPr>
          <w:spacing w:val="-8"/>
          <w:sz w:val="24"/>
        </w:rPr>
        <w:t xml:space="preserve"> </w:t>
      </w:r>
      <w:r w:rsidRPr="00484937">
        <w:rPr>
          <w:sz w:val="24"/>
        </w:rPr>
        <w:t>necessary</w:t>
      </w:r>
      <w:r w:rsidRPr="00484937">
        <w:rPr>
          <w:spacing w:val="-4"/>
          <w:sz w:val="24"/>
        </w:rPr>
        <w:t xml:space="preserve"> </w:t>
      </w:r>
      <w:r w:rsidRPr="00484937">
        <w:rPr>
          <w:sz w:val="24"/>
        </w:rPr>
        <w:t>services,</w:t>
      </w:r>
      <w:r w:rsidRPr="00484937">
        <w:rPr>
          <w:spacing w:val="-4"/>
          <w:sz w:val="24"/>
        </w:rPr>
        <w:t xml:space="preserve"> </w:t>
      </w:r>
      <w:r w:rsidRPr="00484937">
        <w:rPr>
          <w:sz w:val="24"/>
        </w:rPr>
        <w:t>leading</w:t>
      </w:r>
      <w:r w:rsidRPr="00484937">
        <w:rPr>
          <w:spacing w:val="-8"/>
          <w:sz w:val="24"/>
        </w:rPr>
        <w:t xml:space="preserve"> </w:t>
      </w:r>
      <w:r w:rsidRPr="00484937">
        <w:rPr>
          <w:sz w:val="24"/>
        </w:rPr>
        <w:t>to</w:t>
      </w:r>
      <w:r w:rsidRPr="00484937">
        <w:rPr>
          <w:spacing w:val="-8"/>
          <w:sz w:val="24"/>
        </w:rPr>
        <w:t xml:space="preserve"> </w:t>
      </w:r>
      <w:r w:rsidRPr="00484937">
        <w:rPr>
          <w:sz w:val="24"/>
        </w:rPr>
        <w:t>delays</w:t>
      </w:r>
      <w:r w:rsidRPr="00484937">
        <w:rPr>
          <w:spacing w:val="-4"/>
          <w:sz w:val="24"/>
        </w:rPr>
        <w:t xml:space="preserve"> </w:t>
      </w:r>
      <w:r w:rsidRPr="00484937">
        <w:rPr>
          <w:sz w:val="24"/>
        </w:rPr>
        <w:t>in</w:t>
      </w:r>
      <w:r w:rsidRPr="00484937">
        <w:rPr>
          <w:spacing w:val="-4"/>
          <w:sz w:val="24"/>
        </w:rPr>
        <w:t xml:space="preserve"> </w:t>
      </w:r>
      <w:r w:rsidRPr="00484937">
        <w:rPr>
          <w:sz w:val="24"/>
        </w:rPr>
        <w:t>receiving important support or care.</w:t>
      </w:r>
    </w:p>
    <w:p w14:paraId="64C9FDE0" w14:textId="77777777" w:rsidR="00484937" w:rsidRDefault="00484937" w:rsidP="00484937">
      <w:pPr>
        <w:pStyle w:val="TableParagraph"/>
        <w:ind w:left="720" w:right="254"/>
        <w:rPr>
          <w:sz w:val="24"/>
        </w:rPr>
      </w:pPr>
    </w:p>
    <w:p w14:paraId="67734E46" w14:textId="5C6BA7F4" w:rsidR="00484937" w:rsidRDefault="00484937" w:rsidP="00484937">
      <w:pPr>
        <w:pStyle w:val="TableParagraph"/>
        <w:numPr>
          <w:ilvl w:val="0"/>
          <w:numId w:val="13"/>
        </w:numPr>
        <w:ind w:right="254"/>
        <w:rPr>
          <w:b/>
          <w:bCs/>
          <w:sz w:val="24"/>
          <w:szCs w:val="24"/>
        </w:rPr>
      </w:pPr>
      <w:r>
        <w:rPr>
          <w:b/>
          <w:bCs/>
          <w:sz w:val="24"/>
          <w:szCs w:val="24"/>
        </w:rPr>
        <w:t xml:space="preserve">Social Networks </w:t>
      </w:r>
    </w:p>
    <w:p w14:paraId="79A7D2ED" w14:textId="1EA1B045" w:rsidR="00484937" w:rsidRDefault="001F636F" w:rsidP="001F636F">
      <w:pPr>
        <w:pStyle w:val="TableParagraph"/>
        <w:ind w:left="720"/>
        <w:rPr>
          <w:spacing w:val="-2"/>
          <w:sz w:val="24"/>
        </w:rPr>
      </w:pPr>
      <w:r>
        <w:rPr>
          <w:sz w:val="24"/>
        </w:rPr>
        <w:t>Social networks often play a vital role in an individual's ability to access</w:t>
      </w:r>
      <w:r>
        <w:rPr>
          <w:spacing w:val="-5"/>
          <w:sz w:val="24"/>
        </w:rPr>
        <w:t xml:space="preserve"> </w:t>
      </w:r>
      <w:r>
        <w:rPr>
          <w:sz w:val="24"/>
        </w:rPr>
        <w:t>services</w:t>
      </w:r>
      <w:r>
        <w:rPr>
          <w:spacing w:val="-5"/>
          <w:sz w:val="24"/>
        </w:rPr>
        <w:t xml:space="preserve"> </w:t>
      </w:r>
      <w:r>
        <w:rPr>
          <w:sz w:val="24"/>
        </w:rPr>
        <w:t>or</w:t>
      </w:r>
      <w:r>
        <w:rPr>
          <w:spacing w:val="-4"/>
          <w:sz w:val="24"/>
        </w:rPr>
        <w:t xml:space="preserve"> </w:t>
      </w:r>
      <w:r>
        <w:rPr>
          <w:sz w:val="24"/>
        </w:rPr>
        <w:t>support.</w:t>
      </w:r>
      <w:r>
        <w:rPr>
          <w:spacing w:val="-13"/>
          <w:sz w:val="24"/>
        </w:rPr>
        <w:t xml:space="preserve"> </w:t>
      </w:r>
      <w:r>
        <w:rPr>
          <w:sz w:val="24"/>
        </w:rPr>
        <w:t>They</w:t>
      </w:r>
      <w:r>
        <w:rPr>
          <w:spacing w:val="-5"/>
          <w:sz w:val="24"/>
        </w:rPr>
        <w:t xml:space="preserve"> </w:t>
      </w:r>
      <w:r>
        <w:rPr>
          <w:sz w:val="24"/>
        </w:rPr>
        <w:t>can</w:t>
      </w:r>
      <w:r>
        <w:rPr>
          <w:spacing w:val="-5"/>
          <w:sz w:val="24"/>
        </w:rPr>
        <w:t xml:space="preserve"> </w:t>
      </w:r>
      <w:r>
        <w:rPr>
          <w:sz w:val="24"/>
        </w:rPr>
        <w:t>provide</w:t>
      </w:r>
      <w:r>
        <w:rPr>
          <w:spacing w:val="-9"/>
          <w:sz w:val="24"/>
        </w:rPr>
        <w:t xml:space="preserve"> </w:t>
      </w:r>
      <w:r>
        <w:rPr>
          <w:sz w:val="24"/>
        </w:rPr>
        <w:t>valuable</w:t>
      </w:r>
      <w:r>
        <w:rPr>
          <w:spacing w:val="-5"/>
          <w:sz w:val="24"/>
        </w:rPr>
        <w:t xml:space="preserve"> </w:t>
      </w:r>
      <w:r>
        <w:rPr>
          <w:sz w:val="24"/>
        </w:rPr>
        <w:t>information, resources, and emotional support. Care experienced individuals might lack these networks due to broken family relationships or frequent relocations. This can make navigating systems more challenging</w:t>
      </w:r>
      <w:r>
        <w:rPr>
          <w:spacing w:val="-4"/>
          <w:sz w:val="24"/>
        </w:rPr>
        <w:t xml:space="preserve"> </w:t>
      </w:r>
      <w:r>
        <w:rPr>
          <w:sz w:val="24"/>
        </w:rPr>
        <w:t>and</w:t>
      </w:r>
      <w:r>
        <w:rPr>
          <w:spacing w:val="-4"/>
          <w:sz w:val="24"/>
        </w:rPr>
        <w:t xml:space="preserve"> </w:t>
      </w:r>
      <w:r>
        <w:rPr>
          <w:spacing w:val="-2"/>
          <w:sz w:val="24"/>
        </w:rPr>
        <w:t>isolating.</w:t>
      </w:r>
    </w:p>
    <w:p w14:paraId="1AB14EBB" w14:textId="77777777" w:rsidR="001F636F" w:rsidRDefault="001F636F" w:rsidP="001F636F">
      <w:pPr>
        <w:pStyle w:val="TableParagraph"/>
        <w:ind w:left="720"/>
        <w:rPr>
          <w:spacing w:val="-2"/>
          <w:sz w:val="24"/>
        </w:rPr>
      </w:pPr>
    </w:p>
    <w:p w14:paraId="1301971F" w14:textId="4E570D6D" w:rsidR="001F636F" w:rsidRDefault="001F636F" w:rsidP="001F636F">
      <w:pPr>
        <w:pStyle w:val="TableParagraph"/>
        <w:numPr>
          <w:ilvl w:val="0"/>
          <w:numId w:val="13"/>
        </w:numPr>
        <w:rPr>
          <w:b/>
          <w:bCs/>
          <w:sz w:val="24"/>
          <w:szCs w:val="24"/>
        </w:rPr>
      </w:pPr>
      <w:r>
        <w:rPr>
          <w:b/>
          <w:bCs/>
          <w:sz w:val="24"/>
          <w:szCs w:val="24"/>
        </w:rPr>
        <w:t xml:space="preserve">Family guidance </w:t>
      </w:r>
    </w:p>
    <w:p w14:paraId="4669E26A" w14:textId="0CE6C0B2" w:rsidR="001F636F" w:rsidRDefault="001F636F" w:rsidP="0039340C">
      <w:pPr>
        <w:pStyle w:val="TableParagraph"/>
        <w:widowControl/>
        <w:ind w:left="720" w:right="45"/>
        <w:rPr>
          <w:spacing w:val="-2"/>
          <w:sz w:val="24"/>
        </w:rPr>
      </w:pPr>
      <w:r>
        <w:rPr>
          <w:sz w:val="24"/>
        </w:rPr>
        <w:t>Individuals who have grown up in care often lack the family guidance</w:t>
      </w:r>
      <w:r>
        <w:rPr>
          <w:spacing w:val="-6"/>
          <w:sz w:val="24"/>
        </w:rPr>
        <w:t xml:space="preserve"> </w:t>
      </w:r>
      <w:r>
        <w:t xml:space="preserve">and </w:t>
      </w:r>
      <w:r>
        <w:rPr>
          <w:sz w:val="24"/>
        </w:rPr>
        <w:t>positive</w:t>
      </w:r>
      <w:r>
        <w:rPr>
          <w:spacing w:val="-8"/>
          <w:sz w:val="24"/>
        </w:rPr>
        <w:t xml:space="preserve"> </w:t>
      </w:r>
      <w:r>
        <w:rPr>
          <w:sz w:val="24"/>
        </w:rPr>
        <w:t>adult</w:t>
      </w:r>
      <w:r>
        <w:rPr>
          <w:spacing w:val="-8"/>
          <w:sz w:val="24"/>
        </w:rPr>
        <w:t xml:space="preserve"> </w:t>
      </w:r>
      <w:r>
        <w:rPr>
          <w:sz w:val="24"/>
        </w:rPr>
        <w:t>role</w:t>
      </w:r>
      <w:r>
        <w:rPr>
          <w:spacing w:val="-3"/>
          <w:sz w:val="24"/>
        </w:rPr>
        <w:t xml:space="preserve"> </w:t>
      </w:r>
      <w:r>
        <w:rPr>
          <w:sz w:val="24"/>
        </w:rPr>
        <w:t>models</w:t>
      </w:r>
      <w:r>
        <w:rPr>
          <w:spacing w:val="-1"/>
          <w:sz w:val="24"/>
        </w:rPr>
        <w:t xml:space="preserve"> </w:t>
      </w:r>
      <w:r>
        <w:rPr>
          <w:sz w:val="24"/>
        </w:rPr>
        <w:t>that</w:t>
      </w:r>
      <w:r>
        <w:rPr>
          <w:spacing w:val="-3"/>
          <w:sz w:val="24"/>
        </w:rPr>
        <w:t xml:space="preserve"> </w:t>
      </w:r>
      <w:r>
        <w:rPr>
          <w:sz w:val="24"/>
        </w:rPr>
        <w:t>many</w:t>
      </w:r>
      <w:r>
        <w:rPr>
          <w:spacing w:val="-3"/>
          <w:sz w:val="24"/>
        </w:rPr>
        <w:t xml:space="preserve"> </w:t>
      </w:r>
      <w:r>
        <w:rPr>
          <w:sz w:val="24"/>
        </w:rPr>
        <w:t>take</w:t>
      </w:r>
      <w:r>
        <w:rPr>
          <w:spacing w:val="-3"/>
          <w:sz w:val="24"/>
        </w:rPr>
        <w:t xml:space="preserve"> </w:t>
      </w:r>
      <w:r>
        <w:rPr>
          <w:sz w:val="24"/>
        </w:rPr>
        <w:t>for</w:t>
      </w:r>
      <w:r>
        <w:rPr>
          <w:spacing w:val="-3"/>
          <w:sz w:val="24"/>
        </w:rPr>
        <w:t xml:space="preserve"> </w:t>
      </w:r>
      <w:r>
        <w:rPr>
          <w:sz w:val="24"/>
        </w:rPr>
        <w:t>granted. This could be advice on filling out forms, understanding services available to them, or having the support of a family member when facing an intimidating process. The absence of this support can hinder</w:t>
      </w:r>
      <w:r>
        <w:rPr>
          <w:spacing w:val="-2"/>
          <w:sz w:val="24"/>
        </w:rPr>
        <w:t xml:space="preserve"> </w:t>
      </w:r>
      <w:r>
        <w:rPr>
          <w:sz w:val="24"/>
        </w:rPr>
        <w:t>their</w:t>
      </w:r>
      <w:r>
        <w:rPr>
          <w:spacing w:val="-2"/>
          <w:sz w:val="24"/>
        </w:rPr>
        <w:t xml:space="preserve"> </w:t>
      </w:r>
      <w:r>
        <w:rPr>
          <w:sz w:val="24"/>
        </w:rPr>
        <w:t>ability</w:t>
      </w:r>
      <w:r>
        <w:rPr>
          <w:spacing w:val="-2"/>
          <w:sz w:val="24"/>
        </w:rPr>
        <w:t xml:space="preserve"> </w:t>
      </w:r>
      <w:r>
        <w:rPr>
          <w:sz w:val="24"/>
        </w:rPr>
        <w:t>to</w:t>
      </w:r>
      <w:r>
        <w:rPr>
          <w:spacing w:val="-3"/>
          <w:sz w:val="24"/>
        </w:rPr>
        <w:t xml:space="preserve"> </w:t>
      </w:r>
      <w:r>
        <w:rPr>
          <w:sz w:val="24"/>
        </w:rPr>
        <w:t>access</w:t>
      </w:r>
      <w:r>
        <w:rPr>
          <w:spacing w:val="-2"/>
          <w:sz w:val="24"/>
        </w:rPr>
        <w:t xml:space="preserve"> </w:t>
      </w:r>
      <w:r>
        <w:rPr>
          <w:sz w:val="24"/>
        </w:rPr>
        <w:t>and</w:t>
      </w:r>
      <w:r>
        <w:rPr>
          <w:spacing w:val="-3"/>
          <w:sz w:val="24"/>
        </w:rPr>
        <w:t xml:space="preserve"> </w:t>
      </w:r>
      <w:r>
        <w:rPr>
          <w:sz w:val="24"/>
        </w:rPr>
        <w:t>navigate</w:t>
      </w:r>
      <w:r>
        <w:rPr>
          <w:spacing w:val="-1"/>
          <w:sz w:val="24"/>
        </w:rPr>
        <w:t xml:space="preserve"> </w:t>
      </w:r>
      <w:r>
        <w:rPr>
          <w:spacing w:val="-2"/>
          <w:sz w:val="24"/>
        </w:rPr>
        <w:t>services.</w:t>
      </w:r>
    </w:p>
    <w:p w14:paraId="0F7860A3" w14:textId="77777777" w:rsidR="001F636F" w:rsidRDefault="001F636F" w:rsidP="001F636F">
      <w:pPr>
        <w:pStyle w:val="TableParagraph"/>
        <w:ind w:left="720" w:right="46"/>
        <w:rPr>
          <w:spacing w:val="-2"/>
          <w:sz w:val="24"/>
        </w:rPr>
      </w:pPr>
    </w:p>
    <w:p w14:paraId="22568EFA" w14:textId="76FE0F9A" w:rsidR="001F636F" w:rsidRDefault="001F636F" w:rsidP="001F636F">
      <w:pPr>
        <w:pStyle w:val="TableParagraph"/>
        <w:numPr>
          <w:ilvl w:val="0"/>
          <w:numId w:val="13"/>
        </w:numPr>
        <w:ind w:right="46"/>
        <w:rPr>
          <w:b/>
          <w:bCs/>
          <w:sz w:val="24"/>
          <w:szCs w:val="24"/>
        </w:rPr>
      </w:pPr>
      <w:r>
        <w:rPr>
          <w:b/>
          <w:bCs/>
          <w:sz w:val="24"/>
          <w:szCs w:val="24"/>
        </w:rPr>
        <w:t xml:space="preserve">Digital connectivity </w:t>
      </w:r>
    </w:p>
    <w:p w14:paraId="594DB1EA" w14:textId="759B904D" w:rsidR="001F636F" w:rsidRDefault="001F636F" w:rsidP="001F636F">
      <w:pPr>
        <w:pStyle w:val="TableParagraph"/>
        <w:spacing w:line="275" w:lineRule="exact"/>
        <w:ind w:left="720"/>
        <w:rPr>
          <w:spacing w:val="-2"/>
          <w:sz w:val="24"/>
        </w:rPr>
      </w:pPr>
      <w:r>
        <w:rPr>
          <w:sz w:val="24"/>
        </w:rPr>
        <w:t>In</w:t>
      </w:r>
      <w:r>
        <w:rPr>
          <w:spacing w:val="-2"/>
          <w:sz w:val="24"/>
        </w:rPr>
        <w:t xml:space="preserve"> </w:t>
      </w:r>
      <w:r>
        <w:rPr>
          <w:sz w:val="24"/>
        </w:rPr>
        <w:t>our</w:t>
      </w:r>
      <w:r>
        <w:rPr>
          <w:spacing w:val="-2"/>
          <w:sz w:val="24"/>
        </w:rPr>
        <w:t xml:space="preserve"> </w:t>
      </w:r>
      <w:r>
        <w:rPr>
          <w:sz w:val="24"/>
        </w:rPr>
        <w:t>increasingly</w:t>
      </w:r>
      <w:r>
        <w:rPr>
          <w:spacing w:val="-8"/>
          <w:sz w:val="24"/>
        </w:rPr>
        <w:t xml:space="preserve"> </w:t>
      </w:r>
      <w:r>
        <w:rPr>
          <w:sz w:val="24"/>
        </w:rPr>
        <w:t>digital</w:t>
      </w:r>
      <w:r>
        <w:rPr>
          <w:spacing w:val="-3"/>
          <w:sz w:val="24"/>
        </w:rPr>
        <w:t xml:space="preserve"> </w:t>
      </w:r>
      <w:r>
        <w:rPr>
          <w:sz w:val="24"/>
        </w:rPr>
        <w:t>world,</w:t>
      </w:r>
      <w:r>
        <w:rPr>
          <w:spacing w:val="-3"/>
          <w:sz w:val="24"/>
        </w:rPr>
        <w:t xml:space="preserve"> </w:t>
      </w:r>
      <w:r>
        <w:rPr>
          <w:sz w:val="24"/>
        </w:rPr>
        <w:t>access</w:t>
      </w:r>
      <w:r>
        <w:rPr>
          <w:spacing w:val="-3"/>
          <w:sz w:val="24"/>
        </w:rPr>
        <w:t xml:space="preserve"> </w:t>
      </w:r>
      <w:r>
        <w:rPr>
          <w:sz w:val="24"/>
        </w:rPr>
        <w:t>to</w:t>
      </w:r>
      <w:r>
        <w:rPr>
          <w:spacing w:val="-7"/>
          <w:sz w:val="24"/>
        </w:rPr>
        <w:t xml:space="preserve"> </w:t>
      </w:r>
      <w:r>
        <w:rPr>
          <w:sz w:val="24"/>
        </w:rPr>
        <w:t>technology</w:t>
      </w:r>
      <w:r>
        <w:rPr>
          <w:spacing w:val="-3"/>
          <w:sz w:val="24"/>
        </w:rPr>
        <w:t xml:space="preserve"> </w:t>
      </w:r>
      <w:r>
        <w:rPr>
          <w:sz w:val="24"/>
        </w:rPr>
        <w:t>and</w:t>
      </w:r>
      <w:r>
        <w:rPr>
          <w:spacing w:val="-2"/>
          <w:sz w:val="24"/>
        </w:rPr>
        <w:t xml:space="preserve"> </w:t>
      </w:r>
      <w:r>
        <w:rPr>
          <w:spacing w:val="-5"/>
          <w:sz w:val="24"/>
        </w:rPr>
        <w:t xml:space="preserve">the </w:t>
      </w:r>
      <w:r>
        <w:rPr>
          <w:sz w:val="24"/>
        </w:rPr>
        <w:t>internet is crucial for accessing</w:t>
      </w:r>
      <w:r>
        <w:rPr>
          <w:spacing w:val="-2"/>
          <w:sz w:val="24"/>
        </w:rPr>
        <w:t xml:space="preserve"> </w:t>
      </w:r>
      <w:r>
        <w:rPr>
          <w:sz w:val="24"/>
        </w:rPr>
        <w:t>many services. Care experienced individuals might face digital exclusion due to lack of financial resources</w:t>
      </w:r>
      <w:r>
        <w:rPr>
          <w:spacing w:val="-4"/>
          <w:sz w:val="24"/>
        </w:rPr>
        <w:t xml:space="preserve"> </w:t>
      </w:r>
      <w:r>
        <w:rPr>
          <w:sz w:val="24"/>
        </w:rPr>
        <w:t>or</w:t>
      </w:r>
      <w:r>
        <w:rPr>
          <w:spacing w:val="-3"/>
          <w:sz w:val="24"/>
        </w:rPr>
        <w:t xml:space="preserve"> </w:t>
      </w:r>
      <w:r>
        <w:rPr>
          <w:sz w:val="24"/>
        </w:rPr>
        <w:t>guidance</w:t>
      </w:r>
      <w:r>
        <w:rPr>
          <w:spacing w:val="-8"/>
          <w:sz w:val="24"/>
        </w:rPr>
        <w:t xml:space="preserve"> </w:t>
      </w:r>
      <w:r>
        <w:rPr>
          <w:sz w:val="24"/>
        </w:rPr>
        <w:t>on</w:t>
      </w:r>
      <w:r>
        <w:rPr>
          <w:spacing w:val="-4"/>
          <w:sz w:val="24"/>
        </w:rPr>
        <w:t xml:space="preserve"> </w:t>
      </w:r>
      <w:r>
        <w:rPr>
          <w:sz w:val="24"/>
        </w:rPr>
        <w:t>how</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digital</w:t>
      </w:r>
      <w:r>
        <w:rPr>
          <w:spacing w:val="-4"/>
          <w:sz w:val="24"/>
        </w:rPr>
        <w:t xml:space="preserve"> </w:t>
      </w:r>
      <w:r>
        <w:rPr>
          <w:sz w:val="24"/>
        </w:rPr>
        <w:t>tools.</w:t>
      </w:r>
      <w:r>
        <w:rPr>
          <w:spacing w:val="-9"/>
          <w:sz w:val="24"/>
        </w:rPr>
        <w:t xml:space="preserve"> </w:t>
      </w:r>
      <w:r>
        <w:rPr>
          <w:sz w:val="24"/>
        </w:rPr>
        <w:t>This</w:t>
      </w:r>
      <w:r>
        <w:rPr>
          <w:spacing w:val="-4"/>
          <w:sz w:val="24"/>
        </w:rPr>
        <w:t xml:space="preserve"> </w:t>
      </w:r>
      <w:r>
        <w:rPr>
          <w:sz w:val="24"/>
        </w:rPr>
        <w:t>can</w:t>
      </w:r>
      <w:r>
        <w:rPr>
          <w:spacing w:val="-4"/>
          <w:sz w:val="24"/>
        </w:rPr>
        <w:t xml:space="preserve"> </w:t>
      </w:r>
      <w:r>
        <w:rPr>
          <w:sz w:val="24"/>
        </w:rPr>
        <w:t xml:space="preserve">create additional barriers to accessing services, opportunities, and </w:t>
      </w:r>
      <w:r>
        <w:rPr>
          <w:spacing w:val="-2"/>
          <w:sz w:val="24"/>
        </w:rPr>
        <w:t>information.</w:t>
      </w:r>
    </w:p>
    <w:p w14:paraId="2E98F6C0" w14:textId="77777777" w:rsidR="001F636F" w:rsidRDefault="001F636F" w:rsidP="001F636F">
      <w:pPr>
        <w:pStyle w:val="TableParagraph"/>
        <w:spacing w:line="275" w:lineRule="exact"/>
        <w:ind w:left="720"/>
        <w:rPr>
          <w:spacing w:val="-2"/>
          <w:sz w:val="24"/>
        </w:rPr>
      </w:pPr>
    </w:p>
    <w:p w14:paraId="68C5CB59" w14:textId="175EEB83" w:rsidR="001F636F" w:rsidRPr="001F636F" w:rsidRDefault="001F636F" w:rsidP="00EC128C">
      <w:pPr>
        <w:pStyle w:val="TableParagraph"/>
        <w:numPr>
          <w:ilvl w:val="0"/>
          <w:numId w:val="13"/>
        </w:numPr>
        <w:spacing w:line="275" w:lineRule="exact"/>
        <w:rPr>
          <w:spacing w:val="-2"/>
          <w:sz w:val="24"/>
        </w:rPr>
      </w:pPr>
      <w:r w:rsidRPr="001F636F">
        <w:rPr>
          <w:b/>
          <w:bCs/>
          <w:spacing w:val="-2"/>
          <w:sz w:val="24"/>
        </w:rPr>
        <w:t xml:space="preserve">Social mobility </w:t>
      </w:r>
    </w:p>
    <w:p w14:paraId="18C21B8D" w14:textId="2C4DB055" w:rsidR="001F636F" w:rsidRPr="00BE2B7E" w:rsidRDefault="001F636F" w:rsidP="00BE2B7E">
      <w:pPr>
        <w:pStyle w:val="TableParagraph"/>
        <w:ind w:left="720" w:right="113"/>
        <w:rPr>
          <w:sz w:val="24"/>
        </w:rPr>
      </w:pPr>
      <w:r>
        <w:rPr>
          <w:sz w:val="24"/>
        </w:rPr>
        <w:t>Care</w:t>
      </w:r>
      <w:r>
        <w:rPr>
          <w:spacing w:val="-5"/>
          <w:sz w:val="24"/>
        </w:rPr>
        <w:t xml:space="preserve"> </w:t>
      </w:r>
      <w:r>
        <w:rPr>
          <w:sz w:val="24"/>
        </w:rPr>
        <w:t>experienced</w:t>
      </w:r>
      <w:r>
        <w:rPr>
          <w:spacing w:val="-6"/>
          <w:sz w:val="24"/>
        </w:rPr>
        <w:t xml:space="preserve"> </w:t>
      </w:r>
      <w:r>
        <w:rPr>
          <w:sz w:val="24"/>
        </w:rPr>
        <w:t>individuals</w:t>
      </w:r>
      <w:r>
        <w:rPr>
          <w:spacing w:val="-6"/>
          <w:sz w:val="24"/>
        </w:rPr>
        <w:t xml:space="preserve"> </w:t>
      </w:r>
      <w:r>
        <w:rPr>
          <w:sz w:val="24"/>
        </w:rPr>
        <w:t>can</w:t>
      </w:r>
      <w:r>
        <w:rPr>
          <w:spacing w:val="-6"/>
          <w:sz w:val="24"/>
        </w:rPr>
        <w:t xml:space="preserve"> </w:t>
      </w:r>
      <w:r>
        <w:rPr>
          <w:sz w:val="24"/>
        </w:rPr>
        <w:t>face</w:t>
      </w:r>
      <w:r>
        <w:rPr>
          <w:spacing w:val="-6"/>
          <w:sz w:val="24"/>
        </w:rPr>
        <w:t xml:space="preserve"> </w:t>
      </w:r>
      <w:r>
        <w:rPr>
          <w:sz w:val="24"/>
        </w:rPr>
        <w:t>significant</w:t>
      </w:r>
      <w:r>
        <w:rPr>
          <w:spacing w:val="-6"/>
          <w:sz w:val="24"/>
        </w:rPr>
        <w:t xml:space="preserve"> </w:t>
      </w:r>
      <w:r>
        <w:rPr>
          <w:sz w:val="24"/>
        </w:rPr>
        <w:t>challenges</w:t>
      </w:r>
      <w:r>
        <w:rPr>
          <w:spacing w:val="-6"/>
          <w:sz w:val="24"/>
        </w:rPr>
        <w:t xml:space="preserve"> </w:t>
      </w:r>
      <w:r>
        <w:rPr>
          <w:sz w:val="24"/>
        </w:rPr>
        <w:t>when it comes to social mobility. The hurdles they encounter in education, employment, housing, and other key areas can limit their ability to advance socially and economically. This lack of social mobility can create a vicious cycle that hinders access to</w:t>
      </w:r>
      <w:r w:rsidR="00BE2B7E">
        <w:rPr>
          <w:sz w:val="24"/>
        </w:rPr>
        <w:t xml:space="preserve"> </w:t>
      </w:r>
      <w:r>
        <w:rPr>
          <w:sz w:val="24"/>
        </w:rPr>
        <w:t>services and</w:t>
      </w:r>
      <w:r>
        <w:rPr>
          <w:spacing w:val="-4"/>
          <w:sz w:val="24"/>
        </w:rPr>
        <w:t xml:space="preserve"> </w:t>
      </w:r>
      <w:r>
        <w:rPr>
          <w:spacing w:val="-2"/>
          <w:sz w:val="24"/>
        </w:rPr>
        <w:t>opportunities.</w:t>
      </w:r>
    </w:p>
    <w:p w14:paraId="2219E054" w14:textId="77777777" w:rsidR="001F636F" w:rsidRDefault="001F636F" w:rsidP="001F636F">
      <w:pPr>
        <w:pStyle w:val="TableParagraph"/>
        <w:spacing w:line="275" w:lineRule="exact"/>
        <w:ind w:left="720"/>
        <w:rPr>
          <w:spacing w:val="-2"/>
          <w:sz w:val="24"/>
        </w:rPr>
      </w:pPr>
    </w:p>
    <w:p w14:paraId="34FD660A" w14:textId="0A78E4A3" w:rsidR="001F636F" w:rsidRPr="001F636F" w:rsidRDefault="001F636F" w:rsidP="001F636F">
      <w:pPr>
        <w:pStyle w:val="TableParagraph"/>
        <w:numPr>
          <w:ilvl w:val="0"/>
          <w:numId w:val="13"/>
        </w:numPr>
        <w:spacing w:line="275" w:lineRule="exact"/>
        <w:rPr>
          <w:b/>
          <w:bCs/>
          <w:sz w:val="24"/>
          <w:szCs w:val="24"/>
        </w:rPr>
      </w:pPr>
      <w:r>
        <w:rPr>
          <w:b/>
          <w:bCs/>
          <w:spacing w:val="-2"/>
          <w:sz w:val="24"/>
        </w:rPr>
        <w:t>Access to public transport</w:t>
      </w:r>
    </w:p>
    <w:p w14:paraId="0D4C41EB" w14:textId="4F2F91C6" w:rsidR="001F636F" w:rsidRDefault="001F636F" w:rsidP="001F636F">
      <w:pPr>
        <w:pStyle w:val="TableParagraph"/>
        <w:ind w:left="720" w:right="46"/>
        <w:rPr>
          <w:spacing w:val="-2"/>
          <w:sz w:val="24"/>
        </w:rPr>
      </w:pPr>
      <w:r>
        <w:rPr>
          <w:sz w:val="24"/>
        </w:rPr>
        <w:t>Mobility is a key factor in being able to access services. Limited access to reliable and affordable public transport can greatly impede</w:t>
      </w:r>
      <w:r>
        <w:rPr>
          <w:spacing w:val="-5"/>
          <w:sz w:val="24"/>
        </w:rPr>
        <w:t xml:space="preserve"> </w:t>
      </w:r>
      <w:r>
        <w:rPr>
          <w:sz w:val="24"/>
        </w:rPr>
        <w:t>the</w:t>
      </w:r>
      <w:r>
        <w:rPr>
          <w:spacing w:val="-5"/>
          <w:sz w:val="24"/>
        </w:rPr>
        <w:t xml:space="preserve"> </w:t>
      </w:r>
      <w:r>
        <w:rPr>
          <w:sz w:val="24"/>
        </w:rPr>
        <w:t>ability</w:t>
      </w:r>
      <w:r>
        <w:rPr>
          <w:spacing w:val="-5"/>
          <w:sz w:val="24"/>
        </w:rPr>
        <w:t xml:space="preserve"> </w:t>
      </w:r>
      <w:r>
        <w:rPr>
          <w:sz w:val="24"/>
        </w:rPr>
        <w:t>of</w:t>
      </w:r>
      <w:r>
        <w:rPr>
          <w:spacing w:val="-5"/>
          <w:sz w:val="24"/>
        </w:rPr>
        <w:t xml:space="preserve"> </w:t>
      </w:r>
      <w:r>
        <w:rPr>
          <w:sz w:val="24"/>
        </w:rPr>
        <w:t>care-experienced</w:t>
      </w:r>
      <w:r>
        <w:rPr>
          <w:spacing w:val="-5"/>
          <w:sz w:val="24"/>
        </w:rPr>
        <w:t xml:space="preserve"> </w:t>
      </w:r>
      <w:r>
        <w:rPr>
          <w:sz w:val="24"/>
        </w:rPr>
        <w:t>individuals</w:t>
      </w:r>
      <w:r>
        <w:rPr>
          <w:spacing w:val="-5"/>
          <w:sz w:val="24"/>
        </w:rPr>
        <w:t xml:space="preserve"> </w:t>
      </w:r>
      <w:r>
        <w:rPr>
          <w:sz w:val="24"/>
        </w:rPr>
        <w:t>to</w:t>
      </w:r>
      <w:r>
        <w:rPr>
          <w:spacing w:val="-4"/>
          <w:sz w:val="24"/>
        </w:rPr>
        <w:t xml:space="preserve"> </w:t>
      </w:r>
      <w:r>
        <w:rPr>
          <w:sz w:val="24"/>
        </w:rPr>
        <w:t>reach</w:t>
      </w:r>
      <w:r>
        <w:rPr>
          <w:spacing w:val="-5"/>
          <w:sz w:val="24"/>
        </w:rPr>
        <w:t xml:space="preserve"> </w:t>
      </w:r>
      <w:r>
        <w:rPr>
          <w:sz w:val="24"/>
        </w:rPr>
        <w:t>physical service locations. This barrier can be compounded if they are in a situation where they are frequently moved between placements or are</w:t>
      </w:r>
      <w:r>
        <w:rPr>
          <w:spacing w:val="-2"/>
          <w:sz w:val="24"/>
        </w:rPr>
        <w:t xml:space="preserve"> </w:t>
      </w:r>
      <w:r>
        <w:rPr>
          <w:sz w:val="24"/>
        </w:rPr>
        <w:t>in</w:t>
      </w:r>
      <w:r>
        <w:rPr>
          <w:spacing w:val="-1"/>
          <w:sz w:val="24"/>
        </w:rPr>
        <w:t xml:space="preserve"> </w:t>
      </w:r>
      <w:r>
        <w:rPr>
          <w:sz w:val="24"/>
        </w:rPr>
        <w:t>a</w:t>
      </w:r>
      <w:r>
        <w:rPr>
          <w:spacing w:val="-5"/>
          <w:sz w:val="24"/>
        </w:rPr>
        <w:t xml:space="preserve"> </w:t>
      </w:r>
      <w:r>
        <w:rPr>
          <w:sz w:val="24"/>
        </w:rPr>
        <w:t>rural</w:t>
      </w:r>
      <w:r>
        <w:rPr>
          <w:spacing w:val="-6"/>
          <w:sz w:val="24"/>
        </w:rPr>
        <w:t xml:space="preserve"> </w:t>
      </w:r>
      <w:r>
        <w:rPr>
          <w:sz w:val="24"/>
        </w:rPr>
        <w:t>area</w:t>
      </w:r>
      <w:r>
        <w:rPr>
          <w:spacing w:val="-5"/>
          <w:sz w:val="24"/>
        </w:rPr>
        <w:t xml:space="preserve"> </w:t>
      </w:r>
      <w:r>
        <w:rPr>
          <w:sz w:val="24"/>
        </w:rPr>
        <w:t>with</w:t>
      </w:r>
      <w:r>
        <w:rPr>
          <w:spacing w:val="-1"/>
          <w:sz w:val="24"/>
        </w:rPr>
        <w:t xml:space="preserve"> </w:t>
      </w:r>
      <w:r>
        <w:rPr>
          <w:sz w:val="24"/>
        </w:rPr>
        <w:t>limited</w:t>
      </w:r>
      <w:r>
        <w:rPr>
          <w:spacing w:val="-1"/>
          <w:sz w:val="24"/>
        </w:rPr>
        <w:t xml:space="preserve"> </w:t>
      </w:r>
      <w:r>
        <w:rPr>
          <w:sz w:val="24"/>
        </w:rPr>
        <w:t>transport</w:t>
      </w:r>
      <w:r>
        <w:rPr>
          <w:spacing w:val="-1"/>
          <w:sz w:val="24"/>
        </w:rPr>
        <w:t xml:space="preserve"> </w:t>
      </w:r>
      <w:r>
        <w:rPr>
          <w:spacing w:val="-2"/>
          <w:sz w:val="24"/>
        </w:rPr>
        <w:t>options</w:t>
      </w:r>
      <w:r w:rsidR="00BE2B7E">
        <w:rPr>
          <w:spacing w:val="-2"/>
          <w:sz w:val="24"/>
        </w:rPr>
        <w:t>.</w:t>
      </w:r>
    </w:p>
    <w:p w14:paraId="322BA396" w14:textId="77777777" w:rsidR="00BE2B7E" w:rsidRDefault="00BE2B7E" w:rsidP="00382C0C">
      <w:pPr>
        <w:pStyle w:val="TableParagraph"/>
        <w:ind w:left="0" w:right="46"/>
        <w:rPr>
          <w:spacing w:val="-2"/>
          <w:sz w:val="24"/>
        </w:rPr>
      </w:pPr>
    </w:p>
    <w:p w14:paraId="072422A9" w14:textId="5366E5E5" w:rsidR="001F636F" w:rsidRPr="00484937" w:rsidRDefault="001F636F" w:rsidP="001F636F">
      <w:pPr>
        <w:pStyle w:val="TableParagraph"/>
        <w:numPr>
          <w:ilvl w:val="0"/>
          <w:numId w:val="13"/>
        </w:numPr>
        <w:ind w:right="46"/>
        <w:rPr>
          <w:b/>
          <w:bCs/>
          <w:sz w:val="24"/>
          <w:szCs w:val="24"/>
        </w:rPr>
      </w:pPr>
      <w:r w:rsidRPr="001F636F">
        <w:rPr>
          <w:b/>
          <w:bCs/>
          <w:spacing w:val="-2"/>
          <w:sz w:val="24"/>
        </w:rPr>
        <w:t xml:space="preserve">Access to housing </w:t>
      </w:r>
    </w:p>
    <w:p w14:paraId="37C62EEA" w14:textId="6EF8426D" w:rsidR="001F636F" w:rsidRDefault="001F636F" w:rsidP="001F636F">
      <w:pPr>
        <w:pStyle w:val="TableParagraph"/>
        <w:ind w:left="720"/>
        <w:rPr>
          <w:sz w:val="24"/>
        </w:rPr>
      </w:pPr>
      <w:r>
        <w:rPr>
          <w:sz w:val="24"/>
        </w:rPr>
        <w:t>Care experienced individuals aged 18, 19 and 20 have automatic priority</w:t>
      </w:r>
      <w:r>
        <w:rPr>
          <w:spacing w:val="-3"/>
          <w:sz w:val="24"/>
        </w:rPr>
        <w:t xml:space="preserve"> </w:t>
      </w:r>
      <w:r>
        <w:rPr>
          <w:sz w:val="24"/>
        </w:rPr>
        <w:t>to</w:t>
      </w:r>
      <w:r>
        <w:rPr>
          <w:spacing w:val="-6"/>
          <w:sz w:val="24"/>
        </w:rPr>
        <w:t xml:space="preserve"> </w:t>
      </w:r>
      <w:r>
        <w:rPr>
          <w:sz w:val="24"/>
        </w:rPr>
        <w:t>housing</w:t>
      </w:r>
      <w:r>
        <w:rPr>
          <w:spacing w:val="-4"/>
          <w:sz w:val="24"/>
        </w:rPr>
        <w:t xml:space="preserve"> </w:t>
      </w:r>
      <w:r>
        <w:rPr>
          <w:sz w:val="24"/>
        </w:rPr>
        <w:t>–</w:t>
      </w:r>
      <w:r>
        <w:rPr>
          <w:spacing w:val="-2"/>
          <w:sz w:val="24"/>
        </w:rPr>
        <w:t xml:space="preserve"> </w:t>
      </w:r>
      <w:r>
        <w:rPr>
          <w:sz w:val="24"/>
        </w:rPr>
        <w:t>provided</w:t>
      </w:r>
      <w:r>
        <w:rPr>
          <w:spacing w:val="-3"/>
          <w:sz w:val="24"/>
        </w:rPr>
        <w:t xml:space="preserve"> </w:t>
      </w:r>
      <w:r>
        <w:rPr>
          <w:sz w:val="24"/>
        </w:rPr>
        <w:t>by</w:t>
      </w:r>
      <w:r>
        <w:rPr>
          <w:spacing w:val="-7"/>
          <w:sz w:val="24"/>
        </w:rPr>
        <w:t xml:space="preserve"> </w:t>
      </w:r>
      <w:r>
        <w:rPr>
          <w:sz w:val="24"/>
        </w:rPr>
        <w:t>the</w:t>
      </w:r>
      <w:r>
        <w:rPr>
          <w:spacing w:val="-2"/>
          <w:sz w:val="24"/>
        </w:rPr>
        <w:t xml:space="preserve"> </w:t>
      </w:r>
      <w:r>
        <w:rPr>
          <w:sz w:val="24"/>
        </w:rPr>
        <w:t>Local</w:t>
      </w:r>
      <w:r>
        <w:rPr>
          <w:spacing w:val="-3"/>
          <w:sz w:val="24"/>
        </w:rPr>
        <w:t xml:space="preserve"> </w:t>
      </w:r>
      <w:r>
        <w:rPr>
          <w:sz w:val="24"/>
        </w:rPr>
        <w:t>Authority –</w:t>
      </w:r>
      <w:r>
        <w:rPr>
          <w:spacing w:val="-2"/>
          <w:sz w:val="24"/>
        </w:rPr>
        <w:t xml:space="preserve"> </w:t>
      </w:r>
      <w:r>
        <w:rPr>
          <w:sz w:val="24"/>
        </w:rPr>
        <w:t>similar as</w:t>
      </w:r>
      <w:r>
        <w:rPr>
          <w:spacing w:val="-3"/>
          <w:sz w:val="24"/>
        </w:rPr>
        <w:t xml:space="preserve"> </w:t>
      </w:r>
      <w:r>
        <w:rPr>
          <w:sz w:val="24"/>
        </w:rPr>
        <w:t>when they were 16 or 17</w:t>
      </w:r>
      <w:r w:rsidR="0037656E">
        <w:rPr>
          <w:sz w:val="24"/>
        </w:rPr>
        <w:t xml:space="preserve">. </w:t>
      </w:r>
      <w:r>
        <w:rPr>
          <w:sz w:val="24"/>
        </w:rPr>
        <w:t>However, when searching for accommodation out-of-area, particularly for those progressing to university, students who are care</w:t>
      </w:r>
      <w:r>
        <w:rPr>
          <w:spacing w:val="-4"/>
          <w:sz w:val="24"/>
        </w:rPr>
        <w:t xml:space="preserve"> </w:t>
      </w:r>
      <w:r>
        <w:rPr>
          <w:sz w:val="24"/>
        </w:rPr>
        <w:t>leavers</w:t>
      </w:r>
      <w:r>
        <w:rPr>
          <w:spacing w:val="-4"/>
          <w:sz w:val="24"/>
        </w:rPr>
        <w:t xml:space="preserve"> </w:t>
      </w:r>
      <w:r>
        <w:rPr>
          <w:sz w:val="24"/>
        </w:rPr>
        <w:t>or</w:t>
      </w:r>
      <w:r>
        <w:rPr>
          <w:spacing w:val="-7"/>
          <w:sz w:val="24"/>
        </w:rPr>
        <w:t xml:space="preserve"> </w:t>
      </w:r>
      <w:r>
        <w:rPr>
          <w:sz w:val="24"/>
        </w:rPr>
        <w:t>estranged</w:t>
      </w:r>
      <w:r>
        <w:rPr>
          <w:spacing w:val="-4"/>
          <w:sz w:val="24"/>
        </w:rPr>
        <w:t xml:space="preserve"> </w:t>
      </w:r>
      <w:r>
        <w:rPr>
          <w:sz w:val="24"/>
        </w:rPr>
        <w:t>from</w:t>
      </w:r>
      <w:r>
        <w:rPr>
          <w:spacing w:val="-3"/>
          <w:sz w:val="24"/>
        </w:rPr>
        <w:t xml:space="preserve"> </w:t>
      </w:r>
      <w:r>
        <w:rPr>
          <w:sz w:val="24"/>
        </w:rPr>
        <w:t>their</w:t>
      </w:r>
      <w:r>
        <w:rPr>
          <w:spacing w:val="-3"/>
          <w:sz w:val="24"/>
        </w:rPr>
        <w:t xml:space="preserve"> </w:t>
      </w:r>
      <w:r>
        <w:rPr>
          <w:sz w:val="24"/>
        </w:rPr>
        <w:t>families</w:t>
      </w:r>
      <w:r>
        <w:rPr>
          <w:spacing w:val="-4"/>
          <w:sz w:val="24"/>
        </w:rPr>
        <w:t xml:space="preserve"> </w:t>
      </w:r>
      <w:r>
        <w:rPr>
          <w:sz w:val="24"/>
        </w:rPr>
        <w:t>often</w:t>
      </w:r>
      <w:r>
        <w:rPr>
          <w:spacing w:val="-4"/>
          <w:sz w:val="24"/>
        </w:rPr>
        <w:t xml:space="preserve"> </w:t>
      </w:r>
      <w:r>
        <w:rPr>
          <w:sz w:val="24"/>
        </w:rPr>
        <w:t>struggle</w:t>
      </w:r>
      <w:r>
        <w:rPr>
          <w:spacing w:val="-4"/>
          <w:sz w:val="24"/>
        </w:rPr>
        <w:t xml:space="preserve"> </w:t>
      </w:r>
      <w:r>
        <w:rPr>
          <w:sz w:val="24"/>
        </w:rPr>
        <w:t>to</w:t>
      </w:r>
      <w:r>
        <w:rPr>
          <w:spacing w:val="-8"/>
          <w:sz w:val="24"/>
        </w:rPr>
        <w:t xml:space="preserve"> </w:t>
      </w:r>
      <w:r>
        <w:rPr>
          <w:sz w:val="24"/>
        </w:rPr>
        <w:t>find a</w:t>
      </w:r>
      <w:r>
        <w:rPr>
          <w:spacing w:val="-3"/>
          <w:sz w:val="24"/>
        </w:rPr>
        <w:t xml:space="preserve"> </w:t>
      </w:r>
      <w:r>
        <w:rPr>
          <w:sz w:val="24"/>
        </w:rPr>
        <w:t>suitable</w:t>
      </w:r>
      <w:r>
        <w:rPr>
          <w:spacing w:val="-3"/>
          <w:sz w:val="24"/>
        </w:rPr>
        <w:t xml:space="preserve"> </w:t>
      </w:r>
      <w:r>
        <w:rPr>
          <w:sz w:val="24"/>
        </w:rPr>
        <w:t>rent</w:t>
      </w:r>
      <w:r>
        <w:rPr>
          <w:spacing w:val="-3"/>
          <w:sz w:val="24"/>
        </w:rPr>
        <w:t xml:space="preserve"> </w:t>
      </w:r>
      <w:r>
        <w:rPr>
          <w:sz w:val="24"/>
        </w:rPr>
        <w:t>guarantor,</w:t>
      </w:r>
      <w:r>
        <w:rPr>
          <w:spacing w:val="-3"/>
          <w:sz w:val="24"/>
        </w:rPr>
        <w:t xml:space="preserve"> </w:t>
      </w:r>
      <w:r>
        <w:rPr>
          <w:sz w:val="24"/>
        </w:rPr>
        <w:t>which</w:t>
      </w:r>
      <w:r>
        <w:rPr>
          <w:spacing w:val="-7"/>
          <w:sz w:val="24"/>
        </w:rPr>
        <w:t xml:space="preserve"> </w:t>
      </w:r>
      <w:r>
        <w:rPr>
          <w:sz w:val="24"/>
        </w:rPr>
        <w:t>has</w:t>
      </w:r>
      <w:r>
        <w:rPr>
          <w:spacing w:val="-3"/>
          <w:sz w:val="24"/>
        </w:rPr>
        <w:t xml:space="preserve"> </w:t>
      </w:r>
      <w:r>
        <w:rPr>
          <w:sz w:val="24"/>
        </w:rPr>
        <w:t>become</w:t>
      </w:r>
      <w:r>
        <w:rPr>
          <w:spacing w:val="-3"/>
          <w:sz w:val="24"/>
        </w:rPr>
        <w:t xml:space="preserve"> </w:t>
      </w:r>
      <w:r>
        <w:rPr>
          <w:sz w:val="24"/>
        </w:rPr>
        <w:t>a</w:t>
      </w:r>
      <w:r>
        <w:rPr>
          <w:spacing w:val="-7"/>
          <w:sz w:val="24"/>
        </w:rPr>
        <w:t xml:space="preserve"> </w:t>
      </w:r>
      <w:r>
        <w:rPr>
          <w:sz w:val="24"/>
        </w:rPr>
        <w:t>standard</w:t>
      </w:r>
      <w:r>
        <w:rPr>
          <w:spacing w:val="-3"/>
          <w:sz w:val="24"/>
        </w:rPr>
        <w:t xml:space="preserve"> </w:t>
      </w:r>
      <w:r>
        <w:rPr>
          <w:sz w:val="24"/>
        </w:rPr>
        <w:t>ask</w:t>
      </w:r>
      <w:r>
        <w:rPr>
          <w:spacing w:val="-3"/>
          <w:sz w:val="24"/>
        </w:rPr>
        <w:t xml:space="preserve"> </w:t>
      </w:r>
      <w:r>
        <w:rPr>
          <w:sz w:val="24"/>
        </w:rPr>
        <w:t>from private landlords housing students. Without a guarantor or an upfront payment of 6 to 12 months of rent to secure accommodation, many care experienced young people will be unable to confirm their accommodation. For students, this may mean them dropping out of university</w:t>
      </w:r>
    </w:p>
    <w:p w14:paraId="59380EAA" w14:textId="77777777" w:rsidR="00140A0F" w:rsidRPr="00A053E3" w:rsidRDefault="00140A0F" w:rsidP="00140A0F">
      <w:pPr>
        <w:spacing w:after="0" w:line="240" w:lineRule="auto"/>
        <w:rPr>
          <w:rFonts w:ascii="Arial" w:eastAsia="Times New Roman" w:hAnsi="Arial" w:cs="Arial"/>
          <w:sz w:val="24"/>
          <w:szCs w:val="24"/>
        </w:rPr>
      </w:pPr>
    </w:p>
    <w:p w14:paraId="51BDAB5F" w14:textId="5D336221" w:rsidR="0037656E" w:rsidRPr="0037656E" w:rsidRDefault="0037656E" w:rsidP="0037656E">
      <w:pPr>
        <w:widowControl w:val="0"/>
        <w:autoSpaceDE w:val="0"/>
        <w:autoSpaceDN w:val="0"/>
        <w:spacing w:after="0" w:line="240" w:lineRule="auto"/>
        <w:ind w:left="100" w:right="732"/>
        <w:jc w:val="both"/>
        <w:rPr>
          <w:rFonts w:ascii="Arial" w:eastAsia="Arial" w:hAnsi="Arial" w:cs="Arial"/>
          <w:sz w:val="24"/>
          <w:szCs w:val="24"/>
          <w:lang w:val="en-US"/>
        </w:rPr>
      </w:pPr>
      <w:r w:rsidRPr="0037656E">
        <w:rPr>
          <w:rFonts w:ascii="Arial" w:eastAsia="Arial" w:hAnsi="Arial" w:cs="Arial"/>
          <w:sz w:val="24"/>
          <w:szCs w:val="24"/>
          <w:lang w:val="en-US"/>
        </w:rPr>
        <w:t>Each of these factors can contribute to the marginalization of care-experienced individuals, making it more difficult for them to access and benefit from services that are crucial to their well-being and development. Understanding these implications is critical to ensuring</w:t>
      </w:r>
      <w:r w:rsidRPr="0037656E">
        <w:rPr>
          <w:rFonts w:ascii="Arial" w:eastAsia="Arial" w:hAnsi="Arial" w:cs="Arial"/>
          <w:spacing w:val="-1"/>
          <w:sz w:val="24"/>
          <w:szCs w:val="24"/>
          <w:lang w:val="en-US"/>
        </w:rPr>
        <w:t xml:space="preserve"> </w:t>
      </w:r>
      <w:r w:rsidRPr="0037656E">
        <w:rPr>
          <w:rFonts w:ascii="Arial" w:eastAsia="Arial" w:hAnsi="Arial" w:cs="Arial"/>
          <w:sz w:val="24"/>
          <w:szCs w:val="24"/>
          <w:lang w:val="en-US"/>
        </w:rPr>
        <w:t>the EIA process effectively considers</w:t>
      </w:r>
      <w:r w:rsidRPr="0037656E">
        <w:rPr>
          <w:rFonts w:ascii="Arial" w:eastAsia="Arial" w:hAnsi="Arial" w:cs="Arial"/>
          <w:spacing w:val="-1"/>
          <w:sz w:val="24"/>
          <w:szCs w:val="24"/>
          <w:lang w:val="en-US"/>
        </w:rPr>
        <w:t xml:space="preserve"> </w:t>
      </w:r>
      <w:r w:rsidRPr="0037656E">
        <w:rPr>
          <w:rFonts w:ascii="Arial" w:eastAsia="Arial" w:hAnsi="Arial" w:cs="Arial"/>
          <w:sz w:val="24"/>
          <w:szCs w:val="24"/>
          <w:lang w:val="en-US"/>
        </w:rPr>
        <w:t>the unique challenges</w:t>
      </w:r>
      <w:r w:rsidRPr="0037656E">
        <w:rPr>
          <w:rFonts w:ascii="Arial" w:eastAsia="Arial" w:hAnsi="Arial" w:cs="Arial"/>
          <w:spacing w:val="-2"/>
          <w:sz w:val="24"/>
          <w:szCs w:val="24"/>
          <w:lang w:val="en-US"/>
        </w:rPr>
        <w:t xml:space="preserve"> </w:t>
      </w:r>
      <w:r w:rsidRPr="0037656E">
        <w:rPr>
          <w:rFonts w:ascii="Arial" w:eastAsia="Arial" w:hAnsi="Arial" w:cs="Arial"/>
          <w:sz w:val="24"/>
          <w:szCs w:val="24"/>
          <w:lang w:val="en-US"/>
        </w:rPr>
        <w:t>faced by those with care experience.</w:t>
      </w:r>
    </w:p>
    <w:p w14:paraId="134091F6" w14:textId="77777777" w:rsidR="0037656E" w:rsidRDefault="0037656E" w:rsidP="0037656E">
      <w:pPr>
        <w:widowControl w:val="0"/>
        <w:autoSpaceDE w:val="0"/>
        <w:autoSpaceDN w:val="0"/>
        <w:spacing w:after="0" w:line="249" w:lineRule="exact"/>
        <w:ind w:left="100"/>
        <w:jc w:val="both"/>
        <w:rPr>
          <w:rFonts w:ascii="Arial" w:eastAsia="Arial" w:hAnsi="Arial" w:cs="Arial"/>
          <w:b/>
          <w:sz w:val="24"/>
          <w:szCs w:val="24"/>
          <w:lang w:val="en-US"/>
        </w:rPr>
      </w:pPr>
    </w:p>
    <w:p w14:paraId="5D68ABE4" w14:textId="77777777" w:rsidR="0037656E" w:rsidRDefault="0037656E" w:rsidP="0037656E">
      <w:pPr>
        <w:widowControl w:val="0"/>
        <w:autoSpaceDE w:val="0"/>
        <w:autoSpaceDN w:val="0"/>
        <w:spacing w:after="0" w:line="249" w:lineRule="exact"/>
        <w:ind w:left="100"/>
        <w:jc w:val="both"/>
        <w:rPr>
          <w:rFonts w:ascii="Arial" w:eastAsia="Arial" w:hAnsi="Arial" w:cs="Arial"/>
          <w:b/>
          <w:sz w:val="24"/>
          <w:szCs w:val="24"/>
          <w:lang w:val="en-US"/>
        </w:rPr>
      </w:pPr>
      <w:r w:rsidRPr="0037656E">
        <w:rPr>
          <w:rFonts w:ascii="Arial" w:eastAsia="Arial" w:hAnsi="Arial" w:cs="Arial"/>
          <w:b/>
          <w:sz w:val="24"/>
          <w:szCs w:val="24"/>
          <w:lang w:val="en-US"/>
        </w:rPr>
        <w:t>Good</w:t>
      </w:r>
      <w:r w:rsidRPr="0037656E">
        <w:rPr>
          <w:rFonts w:ascii="Arial" w:eastAsia="Arial" w:hAnsi="Arial" w:cs="Arial"/>
          <w:b/>
          <w:spacing w:val="-11"/>
          <w:sz w:val="24"/>
          <w:szCs w:val="24"/>
          <w:lang w:val="en-US"/>
        </w:rPr>
        <w:t xml:space="preserve"> </w:t>
      </w:r>
      <w:r w:rsidRPr="0037656E">
        <w:rPr>
          <w:rFonts w:ascii="Arial" w:eastAsia="Arial" w:hAnsi="Arial" w:cs="Arial"/>
          <w:b/>
          <w:sz w:val="24"/>
          <w:szCs w:val="24"/>
          <w:lang w:val="en-US"/>
        </w:rPr>
        <w:t>practice</w:t>
      </w:r>
    </w:p>
    <w:p w14:paraId="295F9BDD" w14:textId="77777777" w:rsidR="0037656E" w:rsidRDefault="0037656E" w:rsidP="0037656E">
      <w:pPr>
        <w:widowControl w:val="0"/>
        <w:autoSpaceDE w:val="0"/>
        <w:autoSpaceDN w:val="0"/>
        <w:spacing w:after="0" w:line="249" w:lineRule="exact"/>
        <w:ind w:left="100"/>
        <w:jc w:val="both"/>
        <w:rPr>
          <w:rFonts w:ascii="Arial" w:eastAsia="Arial" w:hAnsi="Arial" w:cs="Arial"/>
          <w:b/>
          <w:sz w:val="24"/>
          <w:szCs w:val="24"/>
          <w:lang w:val="en-US"/>
        </w:rPr>
      </w:pPr>
    </w:p>
    <w:p w14:paraId="3FC1D15C" w14:textId="1232887D" w:rsidR="0037656E" w:rsidRDefault="0037656E" w:rsidP="00C855D7">
      <w:pPr>
        <w:widowControl w:val="0"/>
        <w:autoSpaceDE w:val="0"/>
        <w:autoSpaceDN w:val="0"/>
        <w:spacing w:after="0" w:line="240" w:lineRule="auto"/>
        <w:ind w:left="100" w:right="732"/>
        <w:jc w:val="both"/>
        <w:rPr>
          <w:rFonts w:ascii="Arial" w:eastAsia="Arial" w:hAnsi="Arial" w:cs="Arial"/>
          <w:sz w:val="24"/>
          <w:szCs w:val="24"/>
          <w:lang w:val="en-US"/>
        </w:rPr>
      </w:pPr>
      <w:r w:rsidRPr="0037656E">
        <w:rPr>
          <w:rFonts w:ascii="Arial" w:eastAsia="Arial" w:hAnsi="Arial" w:cs="Arial"/>
          <w:sz w:val="24"/>
          <w:szCs w:val="24"/>
          <w:lang w:val="en-US"/>
        </w:rPr>
        <w:t>A</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critical</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part</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of</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an</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EIA</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is</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evidence</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and</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consultation,</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which</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should</w:t>
      </w:r>
      <w:r w:rsidRPr="00C855D7">
        <w:rPr>
          <w:rFonts w:ascii="Arial" w:eastAsia="Arial" w:hAnsi="Arial" w:cs="Arial"/>
          <w:sz w:val="24"/>
          <w:szCs w:val="24"/>
          <w:lang w:val="en-US"/>
        </w:rPr>
        <w:t xml:space="preserve"> be </w:t>
      </w:r>
      <w:r w:rsidRPr="0037656E">
        <w:rPr>
          <w:rFonts w:ascii="Arial" w:eastAsia="Arial" w:hAnsi="Arial" w:cs="Arial"/>
          <w:sz w:val="24"/>
          <w:szCs w:val="24"/>
          <w:lang w:val="en-US"/>
        </w:rPr>
        <w:t xml:space="preserve">reviewed throughout a project. By identifying the proportion of care experienced individuals who access their services, </w:t>
      </w:r>
      <w:r>
        <w:rPr>
          <w:rFonts w:ascii="Arial" w:eastAsia="Arial" w:hAnsi="Arial" w:cs="Arial"/>
          <w:sz w:val="24"/>
          <w:szCs w:val="24"/>
          <w:lang w:val="en-US"/>
        </w:rPr>
        <w:t>we</w:t>
      </w:r>
      <w:r w:rsidRPr="0037656E">
        <w:rPr>
          <w:rFonts w:ascii="Arial" w:eastAsia="Arial" w:hAnsi="Arial" w:cs="Arial"/>
          <w:sz w:val="24"/>
          <w:szCs w:val="24"/>
          <w:lang w:val="en-US"/>
        </w:rPr>
        <w:t xml:space="preserve"> can </w:t>
      </w:r>
      <w:r>
        <w:rPr>
          <w:rFonts w:ascii="Arial" w:eastAsia="Arial" w:hAnsi="Arial" w:cs="Arial"/>
          <w:sz w:val="24"/>
          <w:szCs w:val="24"/>
          <w:lang w:val="en-US"/>
        </w:rPr>
        <w:t>get</w:t>
      </w:r>
      <w:r w:rsidRPr="0037656E">
        <w:rPr>
          <w:rFonts w:ascii="Arial" w:eastAsia="Arial" w:hAnsi="Arial" w:cs="Arial"/>
          <w:sz w:val="24"/>
          <w:szCs w:val="24"/>
          <w:lang w:val="en-US"/>
        </w:rPr>
        <w:t xml:space="preserve"> a more accurate understanding of the reach and impact of </w:t>
      </w:r>
      <w:r>
        <w:rPr>
          <w:rFonts w:ascii="Arial" w:eastAsia="Arial" w:hAnsi="Arial" w:cs="Arial"/>
          <w:sz w:val="24"/>
          <w:szCs w:val="24"/>
          <w:lang w:val="en-US"/>
        </w:rPr>
        <w:t xml:space="preserve">our </w:t>
      </w:r>
      <w:r w:rsidRPr="0037656E">
        <w:rPr>
          <w:rFonts w:ascii="Arial" w:eastAsia="Arial" w:hAnsi="Arial" w:cs="Arial"/>
          <w:sz w:val="24"/>
          <w:szCs w:val="24"/>
          <w:lang w:val="en-US"/>
        </w:rPr>
        <w:t>initiatives</w:t>
      </w:r>
      <w:r>
        <w:rPr>
          <w:rFonts w:ascii="Arial" w:eastAsia="Arial" w:hAnsi="Arial" w:cs="Arial"/>
          <w:sz w:val="24"/>
          <w:szCs w:val="24"/>
          <w:lang w:val="en-US"/>
        </w:rPr>
        <w:t>.</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Higher</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rates</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of</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care-experienced</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individuals</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within</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a</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service</w:t>
      </w:r>
      <w:r w:rsidRPr="00C855D7">
        <w:rPr>
          <w:rFonts w:ascii="Arial" w:eastAsia="Arial" w:hAnsi="Arial" w:cs="Arial"/>
          <w:sz w:val="24"/>
          <w:szCs w:val="24"/>
          <w:lang w:val="en-US"/>
        </w:rPr>
        <w:t xml:space="preserve"> </w:t>
      </w:r>
      <w:r w:rsidRPr="0037656E">
        <w:rPr>
          <w:rFonts w:ascii="Arial" w:eastAsia="Arial" w:hAnsi="Arial" w:cs="Arial"/>
          <w:sz w:val="24"/>
          <w:szCs w:val="24"/>
          <w:lang w:val="en-US"/>
        </w:rPr>
        <w:t>may indicate a particular relevance or need</w:t>
      </w:r>
      <w:r>
        <w:rPr>
          <w:rFonts w:ascii="Arial" w:eastAsia="Arial" w:hAnsi="Arial" w:cs="Arial"/>
          <w:sz w:val="24"/>
          <w:szCs w:val="24"/>
          <w:lang w:val="en-US"/>
        </w:rPr>
        <w:t xml:space="preserve"> and lower rates </w:t>
      </w:r>
      <w:r w:rsidRPr="0037656E">
        <w:rPr>
          <w:rFonts w:ascii="Arial" w:eastAsia="Arial" w:hAnsi="Arial" w:cs="Arial"/>
          <w:sz w:val="24"/>
          <w:szCs w:val="24"/>
          <w:lang w:val="en-US"/>
        </w:rPr>
        <w:t>may suggest accessibility issues or gaps in service provision.</w:t>
      </w:r>
    </w:p>
    <w:p w14:paraId="7B0F4BF9" w14:textId="77777777" w:rsidR="0037656E" w:rsidRDefault="0037656E" w:rsidP="00C855D7">
      <w:pPr>
        <w:widowControl w:val="0"/>
        <w:autoSpaceDE w:val="0"/>
        <w:autoSpaceDN w:val="0"/>
        <w:spacing w:after="0" w:line="240" w:lineRule="auto"/>
        <w:ind w:left="100" w:right="732"/>
        <w:jc w:val="both"/>
        <w:rPr>
          <w:rFonts w:ascii="Arial" w:eastAsia="Arial" w:hAnsi="Arial" w:cs="Arial"/>
          <w:sz w:val="24"/>
          <w:szCs w:val="24"/>
          <w:lang w:val="en-US"/>
        </w:rPr>
      </w:pPr>
    </w:p>
    <w:p w14:paraId="50DC6D17" w14:textId="14667CA8" w:rsidR="0037656E" w:rsidRDefault="0037656E" w:rsidP="0037656E">
      <w:pPr>
        <w:widowControl w:val="0"/>
        <w:autoSpaceDE w:val="0"/>
        <w:autoSpaceDN w:val="0"/>
        <w:spacing w:after="0" w:line="249" w:lineRule="exact"/>
        <w:ind w:left="100"/>
        <w:rPr>
          <w:rFonts w:ascii="Arial" w:eastAsia="Arial" w:hAnsi="Arial" w:cs="Arial"/>
          <w:b/>
          <w:bCs/>
          <w:sz w:val="24"/>
          <w:szCs w:val="24"/>
          <w:lang w:val="en-US"/>
        </w:rPr>
      </w:pPr>
      <w:r w:rsidRPr="0037656E">
        <w:rPr>
          <w:rFonts w:ascii="Arial" w:eastAsia="Arial" w:hAnsi="Arial" w:cs="Arial"/>
          <w:b/>
          <w:bCs/>
          <w:sz w:val="24"/>
          <w:szCs w:val="24"/>
          <w:lang w:val="en-US"/>
        </w:rPr>
        <w:t>Engaging with care experienced people</w:t>
      </w:r>
    </w:p>
    <w:p w14:paraId="486B314E" w14:textId="77777777" w:rsidR="0037656E" w:rsidRDefault="0037656E" w:rsidP="0037656E">
      <w:pPr>
        <w:widowControl w:val="0"/>
        <w:autoSpaceDE w:val="0"/>
        <w:autoSpaceDN w:val="0"/>
        <w:spacing w:after="0" w:line="249" w:lineRule="exact"/>
        <w:ind w:left="100"/>
        <w:rPr>
          <w:rFonts w:ascii="Arial" w:eastAsia="Arial" w:hAnsi="Arial" w:cs="Arial"/>
          <w:b/>
          <w:bCs/>
          <w:sz w:val="24"/>
          <w:szCs w:val="24"/>
          <w:lang w:val="en-US"/>
        </w:rPr>
      </w:pPr>
    </w:p>
    <w:p w14:paraId="6C1DB59C" w14:textId="36902498" w:rsidR="0037656E" w:rsidRPr="0037656E" w:rsidRDefault="0037656E" w:rsidP="0037656E">
      <w:pPr>
        <w:widowControl w:val="0"/>
        <w:autoSpaceDE w:val="0"/>
        <w:autoSpaceDN w:val="0"/>
        <w:spacing w:before="1" w:after="0" w:line="240" w:lineRule="auto"/>
        <w:ind w:left="100" w:right="739"/>
        <w:jc w:val="both"/>
        <w:rPr>
          <w:rFonts w:ascii="Arial" w:eastAsia="Arial" w:hAnsi="Arial" w:cs="Arial"/>
          <w:sz w:val="24"/>
          <w:szCs w:val="24"/>
          <w:lang w:val="en-US"/>
        </w:rPr>
      </w:pPr>
      <w:r w:rsidRPr="0037656E">
        <w:rPr>
          <w:rFonts w:ascii="Arial" w:eastAsia="Arial" w:hAnsi="Arial" w:cs="Arial"/>
          <w:sz w:val="24"/>
          <w:szCs w:val="24"/>
          <w:lang w:val="en-US"/>
        </w:rPr>
        <w:t>Engaging</w:t>
      </w:r>
      <w:r w:rsidRPr="0037656E">
        <w:rPr>
          <w:rFonts w:ascii="Arial" w:eastAsia="Arial" w:hAnsi="Arial" w:cs="Arial"/>
          <w:spacing w:val="-8"/>
          <w:sz w:val="24"/>
          <w:szCs w:val="24"/>
          <w:lang w:val="en-US"/>
        </w:rPr>
        <w:t xml:space="preserve"> </w:t>
      </w:r>
      <w:r w:rsidRPr="0037656E">
        <w:rPr>
          <w:rFonts w:ascii="Arial" w:eastAsia="Arial" w:hAnsi="Arial" w:cs="Arial"/>
          <w:sz w:val="24"/>
          <w:szCs w:val="24"/>
          <w:lang w:val="en-US"/>
        </w:rPr>
        <w:t>care</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experienced</w:t>
      </w:r>
      <w:r w:rsidRPr="0037656E">
        <w:rPr>
          <w:rFonts w:ascii="Arial" w:eastAsia="Arial" w:hAnsi="Arial" w:cs="Arial"/>
          <w:spacing w:val="-8"/>
          <w:sz w:val="24"/>
          <w:szCs w:val="24"/>
          <w:lang w:val="en-US"/>
        </w:rPr>
        <w:t xml:space="preserve"> </w:t>
      </w:r>
      <w:r>
        <w:rPr>
          <w:rFonts w:ascii="Arial" w:eastAsia="Arial" w:hAnsi="Arial" w:cs="Arial"/>
          <w:sz w:val="24"/>
          <w:szCs w:val="24"/>
          <w:lang w:val="en-US"/>
        </w:rPr>
        <w:t>people</w:t>
      </w:r>
      <w:r w:rsidRPr="0037656E">
        <w:rPr>
          <w:rFonts w:ascii="Arial" w:eastAsia="Arial" w:hAnsi="Arial" w:cs="Arial"/>
          <w:spacing w:val="-9"/>
          <w:sz w:val="24"/>
          <w:szCs w:val="24"/>
          <w:lang w:val="en-US"/>
        </w:rPr>
        <w:t xml:space="preserve"> </w:t>
      </w:r>
      <w:r w:rsidRPr="0037656E">
        <w:rPr>
          <w:rFonts w:ascii="Arial" w:eastAsia="Arial" w:hAnsi="Arial" w:cs="Arial"/>
          <w:sz w:val="24"/>
          <w:szCs w:val="24"/>
          <w:lang w:val="en-US"/>
        </w:rPr>
        <w:t>in</w:t>
      </w:r>
      <w:r w:rsidRPr="0037656E">
        <w:rPr>
          <w:rFonts w:ascii="Arial" w:eastAsia="Arial" w:hAnsi="Arial" w:cs="Arial"/>
          <w:spacing w:val="-13"/>
          <w:sz w:val="24"/>
          <w:szCs w:val="24"/>
          <w:lang w:val="en-US"/>
        </w:rPr>
        <w:t xml:space="preserve"> </w:t>
      </w:r>
      <w:r w:rsidRPr="0037656E">
        <w:rPr>
          <w:rFonts w:ascii="Arial" w:eastAsia="Arial" w:hAnsi="Arial" w:cs="Arial"/>
          <w:sz w:val="24"/>
          <w:szCs w:val="24"/>
          <w:lang w:val="en-US"/>
        </w:rPr>
        <w:t>the</w:t>
      </w:r>
      <w:r w:rsidRPr="0037656E">
        <w:rPr>
          <w:rFonts w:ascii="Arial" w:eastAsia="Arial" w:hAnsi="Arial" w:cs="Arial"/>
          <w:spacing w:val="-13"/>
          <w:sz w:val="24"/>
          <w:szCs w:val="24"/>
          <w:lang w:val="en-US"/>
        </w:rPr>
        <w:t xml:space="preserve"> </w:t>
      </w:r>
      <w:r w:rsidRPr="0037656E">
        <w:rPr>
          <w:rFonts w:ascii="Arial" w:eastAsia="Arial" w:hAnsi="Arial" w:cs="Arial"/>
          <w:sz w:val="24"/>
          <w:szCs w:val="24"/>
          <w:lang w:val="en-US"/>
        </w:rPr>
        <w:t>policy</w:t>
      </w:r>
      <w:r w:rsidRPr="0037656E">
        <w:rPr>
          <w:rFonts w:ascii="Arial" w:eastAsia="Arial" w:hAnsi="Arial" w:cs="Arial"/>
          <w:spacing w:val="-9"/>
          <w:sz w:val="24"/>
          <w:szCs w:val="24"/>
          <w:lang w:val="en-US"/>
        </w:rPr>
        <w:t xml:space="preserve"> </w:t>
      </w:r>
      <w:r w:rsidRPr="0037656E">
        <w:rPr>
          <w:rFonts w:ascii="Arial" w:eastAsia="Arial" w:hAnsi="Arial" w:cs="Arial"/>
          <w:sz w:val="24"/>
          <w:szCs w:val="24"/>
          <w:lang w:val="en-US"/>
        </w:rPr>
        <w:t>and</w:t>
      </w:r>
      <w:r w:rsidRPr="0037656E">
        <w:rPr>
          <w:rFonts w:ascii="Arial" w:eastAsia="Arial" w:hAnsi="Arial" w:cs="Arial"/>
          <w:spacing w:val="-8"/>
          <w:sz w:val="24"/>
          <w:szCs w:val="24"/>
          <w:lang w:val="en-US"/>
        </w:rPr>
        <w:t xml:space="preserve"> </w:t>
      </w:r>
      <w:r w:rsidRPr="0037656E">
        <w:rPr>
          <w:rFonts w:ascii="Arial" w:eastAsia="Arial" w:hAnsi="Arial" w:cs="Arial"/>
          <w:sz w:val="24"/>
          <w:szCs w:val="24"/>
          <w:lang w:val="en-US"/>
        </w:rPr>
        <w:t>service</w:t>
      </w:r>
      <w:r w:rsidRPr="0037656E">
        <w:rPr>
          <w:rFonts w:ascii="Arial" w:eastAsia="Arial" w:hAnsi="Arial" w:cs="Arial"/>
          <w:spacing w:val="-13"/>
          <w:sz w:val="24"/>
          <w:szCs w:val="24"/>
          <w:lang w:val="en-US"/>
        </w:rPr>
        <w:t xml:space="preserve"> </w:t>
      </w:r>
      <w:r w:rsidRPr="0037656E">
        <w:rPr>
          <w:rFonts w:ascii="Arial" w:eastAsia="Arial" w:hAnsi="Arial" w:cs="Arial"/>
          <w:sz w:val="24"/>
          <w:szCs w:val="24"/>
          <w:lang w:val="en-US"/>
        </w:rPr>
        <w:t>development</w:t>
      </w:r>
      <w:r w:rsidRPr="0037656E">
        <w:rPr>
          <w:rFonts w:ascii="Arial" w:eastAsia="Arial" w:hAnsi="Arial" w:cs="Arial"/>
          <w:spacing w:val="-13"/>
          <w:sz w:val="24"/>
          <w:szCs w:val="24"/>
          <w:lang w:val="en-US"/>
        </w:rPr>
        <w:t xml:space="preserve"> </w:t>
      </w:r>
      <w:r w:rsidRPr="0037656E">
        <w:rPr>
          <w:rFonts w:ascii="Arial" w:eastAsia="Arial" w:hAnsi="Arial" w:cs="Arial"/>
          <w:sz w:val="24"/>
          <w:szCs w:val="24"/>
          <w:lang w:val="en-US"/>
        </w:rPr>
        <w:t>process can</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be</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highly</w:t>
      </w:r>
      <w:r w:rsidRPr="0037656E">
        <w:rPr>
          <w:rFonts w:ascii="Arial" w:eastAsia="Arial" w:hAnsi="Arial" w:cs="Arial"/>
          <w:spacing w:val="-12"/>
          <w:sz w:val="24"/>
          <w:szCs w:val="24"/>
          <w:lang w:val="en-US"/>
        </w:rPr>
        <w:t xml:space="preserve"> </w:t>
      </w:r>
      <w:r w:rsidRPr="0037656E">
        <w:rPr>
          <w:rFonts w:ascii="Arial" w:eastAsia="Arial" w:hAnsi="Arial" w:cs="Arial"/>
          <w:sz w:val="24"/>
          <w:szCs w:val="24"/>
          <w:lang w:val="en-US"/>
        </w:rPr>
        <w:t>beneficial.</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It’s</w:t>
      </w:r>
      <w:r w:rsidRPr="0037656E">
        <w:rPr>
          <w:rFonts w:ascii="Arial" w:eastAsia="Arial" w:hAnsi="Arial" w:cs="Arial"/>
          <w:spacing w:val="-7"/>
          <w:sz w:val="24"/>
          <w:szCs w:val="24"/>
          <w:lang w:val="en-US"/>
        </w:rPr>
        <w:t xml:space="preserve"> </w:t>
      </w:r>
      <w:r w:rsidRPr="0037656E">
        <w:rPr>
          <w:rFonts w:ascii="Arial" w:eastAsia="Arial" w:hAnsi="Arial" w:cs="Arial"/>
          <w:sz w:val="24"/>
          <w:szCs w:val="24"/>
          <w:lang w:val="en-US"/>
        </w:rPr>
        <w:t>crucial</w:t>
      </w:r>
      <w:r w:rsidRPr="0037656E">
        <w:rPr>
          <w:rFonts w:ascii="Arial" w:eastAsia="Arial" w:hAnsi="Arial" w:cs="Arial"/>
          <w:spacing w:val="-7"/>
          <w:sz w:val="24"/>
          <w:szCs w:val="24"/>
          <w:lang w:val="en-US"/>
        </w:rPr>
        <w:t xml:space="preserve"> </w:t>
      </w:r>
      <w:r w:rsidRPr="0037656E">
        <w:rPr>
          <w:rFonts w:ascii="Arial" w:eastAsia="Arial" w:hAnsi="Arial" w:cs="Arial"/>
          <w:sz w:val="24"/>
          <w:szCs w:val="24"/>
          <w:lang w:val="en-US"/>
        </w:rPr>
        <w:t>that</w:t>
      </w:r>
      <w:r w:rsidRPr="0037656E">
        <w:rPr>
          <w:rFonts w:ascii="Arial" w:eastAsia="Arial" w:hAnsi="Arial" w:cs="Arial"/>
          <w:spacing w:val="-6"/>
          <w:sz w:val="24"/>
          <w:szCs w:val="24"/>
          <w:lang w:val="en-US"/>
        </w:rPr>
        <w:t xml:space="preserve"> </w:t>
      </w:r>
      <w:r>
        <w:rPr>
          <w:rFonts w:ascii="Arial" w:eastAsia="Arial" w:hAnsi="Arial" w:cs="Arial"/>
          <w:spacing w:val="-6"/>
          <w:sz w:val="24"/>
          <w:szCs w:val="24"/>
          <w:lang w:val="en-US"/>
        </w:rPr>
        <w:t>we</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look</w:t>
      </w:r>
      <w:r w:rsidRPr="0037656E">
        <w:rPr>
          <w:rFonts w:ascii="Arial" w:eastAsia="Arial" w:hAnsi="Arial" w:cs="Arial"/>
          <w:spacing w:val="-7"/>
          <w:sz w:val="24"/>
          <w:szCs w:val="24"/>
          <w:lang w:val="en-US"/>
        </w:rPr>
        <w:t xml:space="preserve"> </w:t>
      </w:r>
      <w:r w:rsidRPr="0037656E">
        <w:rPr>
          <w:rFonts w:ascii="Arial" w:eastAsia="Arial" w:hAnsi="Arial" w:cs="Arial"/>
          <w:sz w:val="24"/>
          <w:szCs w:val="24"/>
          <w:lang w:val="en-US"/>
        </w:rPr>
        <w:t>beyond</w:t>
      </w:r>
      <w:r w:rsidRPr="0037656E">
        <w:rPr>
          <w:rFonts w:ascii="Arial" w:eastAsia="Arial" w:hAnsi="Arial" w:cs="Arial"/>
          <w:spacing w:val="-11"/>
          <w:sz w:val="24"/>
          <w:szCs w:val="24"/>
          <w:lang w:val="en-US"/>
        </w:rPr>
        <w:t xml:space="preserve"> </w:t>
      </w:r>
      <w:r>
        <w:rPr>
          <w:rFonts w:ascii="Arial" w:eastAsia="Arial" w:hAnsi="Arial" w:cs="Arial"/>
          <w:sz w:val="24"/>
          <w:szCs w:val="24"/>
          <w:lang w:val="en-US"/>
        </w:rPr>
        <w:t>our</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services</w:t>
      </w:r>
      <w:r w:rsidRPr="0037656E">
        <w:rPr>
          <w:rFonts w:ascii="Arial" w:eastAsia="Arial" w:hAnsi="Arial" w:cs="Arial"/>
          <w:spacing w:val="-6"/>
          <w:sz w:val="24"/>
          <w:szCs w:val="24"/>
          <w:lang w:val="en-US"/>
        </w:rPr>
        <w:t xml:space="preserve"> </w:t>
      </w:r>
      <w:r w:rsidRPr="0037656E">
        <w:rPr>
          <w:rFonts w:ascii="Arial" w:eastAsia="Arial" w:hAnsi="Arial" w:cs="Arial"/>
          <w:sz w:val="24"/>
          <w:szCs w:val="24"/>
          <w:lang w:val="en-US"/>
        </w:rPr>
        <w:t>to</w:t>
      </w:r>
      <w:r w:rsidRPr="0037656E">
        <w:rPr>
          <w:rFonts w:ascii="Arial" w:eastAsia="Arial" w:hAnsi="Arial" w:cs="Arial"/>
          <w:spacing w:val="-10"/>
          <w:sz w:val="24"/>
          <w:szCs w:val="24"/>
          <w:lang w:val="en-US"/>
        </w:rPr>
        <w:t xml:space="preserve"> </w:t>
      </w:r>
      <w:r w:rsidRPr="0037656E">
        <w:rPr>
          <w:rFonts w:ascii="Arial" w:eastAsia="Arial" w:hAnsi="Arial" w:cs="Arial"/>
          <w:sz w:val="24"/>
          <w:szCs w:val="24"/>
          <w:lang w:val="en-US"/>
        </w:rPr>
        <w:t>focus on where referrals come from and are those policies taking account of the care experience</w:t>
      </w:r>
      <w:r>
        <w:rPr>
          <w:rFonts w:ascii="Arial" w:eastAsia="Arial" w:hAnsi="Arial" w:cs="Arial"/>
          <w:sz w:val="24"/>
          <w:szCs w:val="24"/>
          <w:lang w:val="en-US"/>
        </w:rPr>
        <w:t>?</w:t>
      </w:r>
      <w:r w:rsidRPr="0037656E">
        <w:rPr>
          <w:rFonts w:ascii="Arial" w:eastAsia="Arial" w:hAnsi="Arial" w:cs="Arial"/>
          <w:sz w:val="24"/>
          <w:szCs w:val="24"/>
          <w:lang w:val="en-US"/>
        </w:rPr>
        <w:t xml:space="preserve"> </w:t>
      </w:r>
    </w:p>
    <w:p w14:paraId="25A50CF6" w14:textId="77777777" w:rsidR="0037656E" w:rsidRPr="0037656E" w:rsidRDefault="0037656E" w:rsidP="0037656E">
      <w:pPr>
        <w:widowControl w:val="0"/>
        <w:autoSpaceDE w:val="0"/>
        <w:autoSpaceDN w:val="0"/>
        <w:spacing w:after="0" w:line="249" w:lineRule="exact"/>
        <w:ind w:left="100"/>
        <w:rPr>
          <w:rFonts w:ascii="Arial" w:eastAsia="Arial" w:hAnsi="Arial" w:cs="Arial"/>
          <w:b/>
          <w:bCs/>
          <w:sz w:val="24"/>
          <w:szCs w:val="24"/>
          <w:lang w:val="en-US"/>
        </w:rPr>
      </w:pPr>
    </w:p>
    <w:p w14:paraId="5DA41DC2" w14:textId="200A39C8" w:rsidR="0037656E" w:rsidRPr="0037656E" w:rsidRDefault="0037656E" w:rsidP="0037656E">
      <w:pPr>
        <w:widowControl w:val="0"/>
        <w:autoSpaceDE w:val="0"/>
        <w:autoSpaceDN w:val="0"/>
        <w:spacing w:before="1" w:after="0" w:line="240" w:lineRule="auto"/>
        <w:ind w:left="100" w:right="739"/>
        <w:jc w:val="both"/>
        <w:rPr>
          <w:rFonts w:ascii="Arial" w:eastAsia="Arial" w:hAnsi="Arial" w:cs="Arial"/>
          <w:sz w:val="24"/>
          <w:szCs w:val="24"/>
          <w:lang w:val="en-US"/>
        </w:rPr>
      </w:pPr>
      <w:r w:rsidRPr="0037656E">
        <w:rPr>
          <w:rFonts w:ascii="Arial" w:eastAsia="Arial" w:hAnsi="Arial" w:cs="Arial"/>
          <w:sz w:val="24"/>
          <w:szCs w:val="24"/>
          <w:lang w:val="en-US"/>
        </w:rPr>
        <w:t xml:space="preserve">Derby has a Care Experienced </w:t>
      </w:r>
      <w:r>
        <w:rPr>
          <w:rFonts w:ascii="Arial" w:eastAsia="Arial" w:hAnsi="Arial" w:cs="Arial"/>
          <w:sz w:val="24"/>
          <w:szCs w:val="24"/>
          <w:lang w:val="en-US"/>
        </w:rPr>
        <w:t>F</w:t>
      </w:r>
      <w:r w:rsidRPr="0037656E">
        <w:rPr>
          <w:rFonts w:ascii="Arial" w:eastAsia="Arial" w:hAnsi="Arial" w:cs="Arial"/>
          <w:sz w:val="24"/>
          <w:szCs w:val="24"/>
          <w:lang w:val="en-US"/>
        </w:rPr>
        <w:t>orum which takes place systematically where new ideas, changes and policies are discussed with those who have care experience to gain their views on how ideas, changes and policies would work in practice from their unique lived experience viewpoint.</w:t>
      </w:r>
    </w:p>
    <w:p w14:paraId="1C4ECE08" w14:textId="77777777" w:rsidR="0037656E" w:rsidRDefault="0037656E" w:rsidP="0037656E">
      <w:pPr>
        <w:widowControl w:val="0"/>
        <w:autoSpaceDE w:val="0"/>
        <w:autoSpaceDN w:val="0"/>
        <w:spacing w:after="0" w:line="249" w:lineRule="exact"/>
        <w:ind w:left="100"/>
        <w:rPr>
          <w:rFonts w:ascii="Arial" w:eastAsia="Arial" w:hAnsi="Arial" w:cs="Arial"/>
          <w:sz w:val="24"/>
          <w:szCs w:val="24"/>
          <w:lang w:val="en-US"/>
        </w:rPr>
      </w:pPr>
    </w:p>
    <w:p w14:paraId="6BD140B2" w14:textId="3B3EB4CF" w:rsidR="0037656E" w:rsidRPr="00B71117" w:rsidRDefault="0037656E" w:rsidP="0039340C">
      <w:pPr>
        <w:widowControl w:val="0"/>
        <w:autoSpaceDE w:val="0"/>
        <w:autoSpaceDN w:val="0"/>
        <w:spacing w:before="1" w:after="0" w:line="240" w:lineRule="auto"/>
        <w:ind w:left="100" w:right="739"/>
        <w:jc w:val="both"/>
        <w:rPr>
          <w:rFonts w:ascii="Arial" w:eastAsia="Arial" w:hAnsi="Arial" w:cs="Arial"/>
          <w:sz w:val="24"/>
          <w:szCs w:val="24"/>
          <w:lang w:val="en-US"/>
        </w:rPr>
      </w:pPr>
      <w:r w:rsidRPr="0037656E">
        <w:rPr>
          <w:rFonts w:ascii="Arial" w:eastAsia="Arial" w:hAnsi="Arial" w:cs="Arial"/>
          <w:sz w:val="24"/>
          <w:szCs w:val="24"/>
          <w:lang w:val="en-US"/>
        </w:rPr>
        <w:t xml:space="preserve">Consultation on changes can be taken to the forum by the Leaving Care Service </w:t>
      </w:r>
      <w:r w:rsidR="0039340C">
        <w:rPr>
          <w:rFonts w:ascii="Arial" w:eastAsia="Arial" w:hAnsi="Arial" w:cs="Arial"/>
          <w:sz w:val="24"/>
          <w:szCs w:val="24"/>
          <w:lang w:val="en-US"/>
        </w:rPr>
        <w:t>t</w:t>
      </w:r>
      <w:r w:rsidRPr="0037656E">
        <w:rPr>
          <w:rFonts w:ascii="Arial" w:eastAsia="Arial" w:hAnsi="Arial" w:cs="Arial"/>
          <w:sz w:val="24"/>
          <w:szCs w:val="24"/>
          <w:lang w:val="en-US"/>
        </w:rPr>
        <w:t xml:space="preserve">eam </w:t>
      </w:r>
      <w:r w:rsidR="0039340C">
        <w:rPr>
          <w:rFonts w:ascii="Arial" w:eastAsia="Arial" w:hAnsi="Arial" w:cs="Arial"/>
          <w:sz w:val="24"/>
          <w:szCs w:val="24"/>
          <w:lang w:val="en-US"/>
        </w:rPr>
        <w:t>m</w:t>
      </w:r>
      <w:r w:rsidRPr="0037656E">
        <w:rPr>
          <w:rFonts w:ascii="Arial" w:eastAsia="Arial" w:hAnsi="Arial" w:cs="Arial"/>
          <w:sz w:val="24"/>
          <w:szCs w:val="24"/>
          <w:lang w:val="en-US"/>
        </w:rPr>
        <w:t xml:space="preserve">anagers who oversee this, alternatively, a wider consultation can be arranged </w:t>
      </w:r>
      <w:r>
        <w:rPr>
          <w:rFonts w:ascii="Arial" w:eastAsia="Arial" w:hAnsi="Arial" w:cs="Arial"/>
          <w:sz w:val="24"/>
          <w:szCs w:val="24"/>
          <w:lang w:val="en-US"/>
        </w:rPr>
        <w:t xml:space="preserve">using </w:t>
      </w:r>
      <w:r w:rsidRPr="00B71117">
        <w:rPr>
          <w:rFonts w:ascii="Arial" w:eastAsia="Arial" w:hAnsi="Arial" w:cs="Arial"/>
          <w:sz w:val="24"/>
          <w:szCs w:val="24"/>
          <w:lang w:val="en-US"/>
        </w:rPr>
        <w:t>Let’s Talk Derby so that as broad a range of views of those with care experience can be gathered and inform decision making/changes that impact on the lives of those with care experience</w:t>
      </w:r>
      <w:r w:rsidR="00BE2B7E" w:rsidRPr="00B71117">
        <w:rPr>
          <w:rFonts w:ascii="Arial" w:eastAsia="Arial" w:hAnsi="Arial" w:cs="Arial"/>
          <w:sz w:val="24"/>
          <w:szCs w:val="24"/>
          <w:lang w:val="en-US"/>
        </w:rPr>
        <w:t>.</w:t>
      </w:r>
    </w:p>
    <w:p w14:paraId="273E5697" w14:textId="77777777" w:rsidR="00740C38" w:rsidRDefault="00740C38" w:rsidP="00B10265">
      <w:pPr>
        <w:spacing w:after="0" w:line="240" w:lineRule="auto"/>
        <w:rPr>
          <w:rFonts w:ascii="Arial" w:eastAsia="Times New Roman" w:hAnsi="Arial" w:cs="Arial"/>
          <w:sz w:val="24"/>
          <w:szCs w:val="24"/>
        </w:rPr>
      </w:pPr>
    </w:p>
    <w:p w14:paraId="670E06DA" w14:textId="77777777" w:rsidR="005C6224" w:rsidRDefault="005C6224" w:rsidP="00B10265">
      <w:pPr>
        <w:spacing w:after="0" w:line="240" w:lineRule="auto"/>
        <w:rPr>
          <w:rFonts w:ascii="Arial" w:eastAsia="Times New Roman" w:hAnsi="Arial" w:cs="Arial"/>
          <w:sz w:val="24"/>
          <w:szCs w:val="24"/>
        </w:rPr>
      </w:pPr>
    </w:p>
    <w:p w14:paraId="0012F4E7" w14:textId="78A6178E" w:rsidR="005C6224" w:rsidRPr="0039340C" w:rsidRDefault="005C6224" w:rsidP="00B10265">
      <w:pPr>
        <w:spacing w:after="0" w:line="240" w:lineRule="auto"/>
        <w:rPr>
          <w:rFonts w:ascii="Arial" w:eastAsia="Times New Roman" w:hAnsi="Arial" w:cs="Arial"/>
          <w:b/>
          <w:bCs/>
          <w:sz w:val="24"/>
          <w:szCs w:val="24"/>
        </w:rPr>
      </w:pPr>
      <w:r w:rsidRPr="0039340C">
        <w:rPr>
          <w:rFonts w:ascii="Arial" w:eastAsia="Times New Roman" w:hAnsi="Arial" w:cs="Arial"/>
          <w:b/>
          <w:bCs/>
          <w:sz w:val="24"/>
          <w:szCs w:val="24"/>
        </w:rPr>
        <w:t>What next after you’ve competed the form?</w:t>
      </w:r>
    </w:p>
    <w:p w14:paraId="1BFBA27C" w14:textId="77777777" w:rsidR="005C6224" w:rsidRDefault="005C6224" w:rsidP="00B10265">
      <w:pPr>
        <w:spacing w:after="0" w:line="240" w:lineRule="auto"/>
        <w:rPr>
          <w:rFonts w:ascii="Arial" w:eastAsia="Times New Roman" w:hAnsi="Arial" w:cs="Arial"/>
          <w:sz w:val="24"/>
          <w:szCs w:val="24"/>
        </w:rPr>
      </w:pPr>
    </w:p>
    <w:p w14:paraId="1D8CAE82" w14:textId="610EFE04"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390F67ED" w14:textId="77777777" w:rsidR="00B10265" w:rsidRPr="00B10265" w:rsidRDefault="00B10265" w:rsidP="00B10265">
      <w:pPr>
        <w:spacing w:after="0" w:line="240" w:lineRule="auto"/>
        <w:rPr>
          <w:rFonts w:ascii="Arial" w:eastAsia="Times New Roman" w:hAnsi="Arial" w:cs="Arial"/>
          <w:sz w:val="24"/>
          <w:szCs w:val="24"/>
        </w:rPr>
      </w:pPr>
    </w:p>
    <w:p w14:paraId="1F12B981"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2C634B81"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78544BD5"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54EE1E84"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4E159CC6"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2E2C2435"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6E75DBA5" w14:textId="77777777" w:rsidR="00B10265" w:rsidRPr="00B10265" w:rsidRDefault="00B10265" w:rsidP="00B10265">
      <w:pPr>
        <w:spacing w:after="0" w:line="240" w:lineRule="auto"/>
        <w:rPr>
          <w:rFonts w:ascii="Arial" w:eastAsia="Times New Roman" w:hAnsi="Arial" w:cs="Arial"/>
          <w:sz w:val="24"/>
          <w:szCs w:val="24"/>
        </w:rPr>
      </w:pPr>
    </w:p>
    <w:p w14:paraId="3A783357" w14:textId="77777777" w:rsidR="00B10265" w:rsidRPr="00B10265" w:rsidRDefault="006E65AC" w:rsidP="00B10265">
      <w:pPr>
        <w:spacing w:after="0" w:line="240" w:lineRule="auto"/>
        <w:rPr>
          <w:rFonts w:ascii="Arial" w:eastAsia="Times New Roman" w:hAnsi="Arial" w:cs="Arial"/>
          <w:sz w:val="24"/>
          <w:szCs w:val="24"/>
        </w:rPr>
      </w:pPr>
      <w:r>
        <w:rPr>
          <w:rFonts w:ascii="Arial" w:eastAsia="Times New Roman" w:hAnsi="Arial" w:cs="Arial"/>
          <w:sz w:val="24"/>
          <w:szCs w:val="24"/>
        </w:rPr>
        <w:t xml:space="preserve">It’s best to get </w:t>
      </w:r>
      <w:r w:rsidR="00B10265" w:rsidRPr="00B10265">
        <w:rPr>
          <w:rFonts w:ascii="Arial" w:eastAsia="Times New Roman" w:hAnsi="Arial" w:cs="Arial"/>
          <w:sz w:val="24"/>
          <w:szCs w:val="24"/>
        </w:rPr>
        <w:t xml:space="preserve">a small team together </w:t>
      </w:r>
      <w:r>
        <w:rPr>
          <w:rFonts w:ascii="Arial" w:eastAsia="Times New Roman" w:hAnsi="Arial" w:cs="Arial"/>
          <w:sz w:val="24"/>
          <w:szCs w:val="24"/>
        </w:rPr>
        <w:t>to complete the form as the more knowledge around the table the better.  Make</w:t>
      </w:r>
      <w:r w:rsidR="00B10265" w:rsidRPr="00B10265">
        <w:rPr>
          <w:rFonts w:ascii="Arial" w:eastAsia="Times New Roman" w:hAnsi="Arial" w:cs="Arial"/>
          <w:sz w:val="24"/>
          <w:szCs w:val="24"/>
        </w:rPr>
        <w:t xml:space="preserve"> sure you include key people in the team such as representatives from our </w:t>
      </w:r>
      <w:r w:rsidR="00B10265">
        <w:rPr>
          <w:rFonts w:ascii="Arial" w:eastAsia="Times New Roman" w:hAnsi="Arial" w:cs="Arial"/>
          <w:sz w:val="24"/>
          <w:szCs w:val="24"/>
        </w:rPr>
        <w:t>Equality Hubs and Forums</w:t>
      </w:r>
      <w:r w:rsidR="00B10265" w:rsidRPr="00B10265">
        <w:rPr>
          <w:rFonts w:ascii="Arial" w:eastAsia="Times New Roman" w:hAnsi="Arial" w:cs="Arial"/>
          <w:sz w:val="24"/>
          <w:szCs w:val="24"/>
        </w:rPr>
        <w:t xml:space="preserve"> and employee networks and you could invite trade union representatives too</w:t>
      </w:r>
      <w:r>
        <w:rPr>
          <w:rFonts w:ascii="Arial" w:eastAsia="Times New Roman" w:hAnsi="Arial" w:cs="Arial"/>
          <w:sz w:val="24"/>
          <w:szCs w:val="24"/>
        </w:rPr>
        <w:t>.</w:t>
      </w:r>
      <w:r w:rsidR="00B10265" w:rsidRPr="00B10265">
        <w:rPr>
          <w:rFonts w:ascii="Arial" w:eastAsia="Times New Roman" w:hAnsi="Arial" w:cs="Arial"/>
          <w:sz w:val="24"/>
          <w:szCs w:val="24"/>
        </w:rPr>
        <w:t xml:space="preserve">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particular groups and remedies to overcome these barriers.</w:t>
      </w:r>
    </w:p>
    <w:p w14:paraId="305667C0" w14:textId="77777777" w:rsidR="00B10265" w:rsidRPr="00B10265" w:rsidRDefault="00B10265" w:rsidP="00B10265">
      <w:pPr>
        <w:spacing w:after="0" w:line="240" w:lineRule="auto"/>
        <w:rPr>
          <w:rFonts w:ascii="Arial" w:eastAsia="Times New Roman" w:hAnsi="Arial" w:cs="Arial"/>
          <w:sz w:val="24"/>
          <w:szCs w:val="24"/>
        </w:rPr>
      </w:pPr>
    </w:p>
    <w:p w14:paraId="7DD6EDBD"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useful and you can also use the wider community.  Against every negative impact you will need to complete the mitigation section to explain how you will lessen the impact. </w:t>
      </w:r>
    </w:p>
    <w:p w14:paraId="396B6652"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6841189A"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2459AA5B" w14:textId="77777777" w:rsidR="00B10265" w:rsidRPr="00B10265" w:rsidRDefault="00B10265" w:rsidP="00B10265">
      <w:pPr>
        <w:spacing w:after="0" w:line="240" w:lineRule="auto"/>
        <w:rPr>
          <w:rFonts w:ascii="Arial" w:eastAsia="Times New Roman" w:hAnsi="Arial" w:cs="Arial"/>
          <w:sz w:val="24"/>
          <w:szCs w:val="24"/>
        </w:rPr>
      </w:pPr>
    </w:p>
    <w:p w14:paraId="1EE939CE" w14:textId="77777777"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6E65AC">
        <w:rPr>
          <w:rFonts w:ascii="Arial" w:eastAsia="Times New Roman" w:hAnsi="Arial" w:cs="Arial"/>
          <w:sz w:val="24"/>
          <w:szCs w:val="24"/>
        </w:rPr>
        <w:t xml:space="preserve"> and Public Sector Equality Duty</w:t>
      </w:r>
      <w:r w:rsidRPr="00B10265">
        <w:rPr>
          <w:rFonts w:ascii="Arial" w:eastAsia="Times New Roman" w:hAnsi="Arial" w:cs="Arial"/>
          <w:sz w:val="24"/>
          <w:szCs w:val="24"/>
        </w:rPr>
        <w:t>.</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If in doubt – it’s better and safer to do an Equality Impact Assessment than not to bother!  You never know when we may get a legal challenge and someone applies for Judicial Review.</w:t>
      </w:r>
    </w:p>
    <w:p w14:paraId="745B5805" w14:textId="77777777" w:rsidR="0015114A" w:rsidRDefault="0015114A" w:rsidP="00B10265">
      <w:pPr>
        <w:spacing w:after="0" w:line="240" w:lineRule="auto"/>
        <w:rPr>
          <w:rFonts w:ascii="Arial" w:eastAsia="Times New Roman" w:hAnsi="Arial" w:cs="Arial"/>
          <w:sz w:val="24"/>
          <w:szCs w:val="24"/>
        </w:rPr>
      </w:pPr>
    </w:p>
    <w:p w14:paraId="6F4C9CE4" w14:textId="77777777"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692BD861" w14:textId="77777777" w:rsidR="0015114A" w:rsidRDefault="0015114A" w:rsidP="00B10265">
      <w:pPr>
        <w:spacing w:after="0" w:line="240" w:lineRule="auto"/>
        <w:rPr>
          <w:rFonts w:ascii="Arial" w:eastAsia="Times New Roman" w:hAnsi="Arial" w:cs="Arial"/>
          <w:sz w:val="24"/>
          <w:szCs w:val="24"/>
        </w:rPr>
      </w:pPr>
    </w:p>
    <w:p w14:paraId="5218DD53" w14:textId="77777777" w:rsidR="002C7928" w:rsidRDefault="002C7928" w:rsidP="00B10265">
      <w:pPr>
        <w:spacing w:after="0" w:line="240" w:lineRule="auto"/>
        <w:rPr>
          <w:rFonts w:ascii="Arial" w:eastAsia="Times New Roman" w:hAnsi="Arial" w:cs="Arial"/>
          <w:sz w:val="24"/>
          <w:szCs w:val="24"/>
        </w:rPr>
      </w:pPr>
    </w:p>
    <w:p w14:paraId="1EEF9C0F" w14:textId="77777777"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6942BC4B" w14:textId="77777777" w:rsidR="002C7928" w:rsidRDefault="002C7928" w:rsidP="00B10265">
      <w:pPr>
        <w:spacing w:after="0" w:line="240" w:lineRule="auto"/>
        <w:rPr>
          <w:rFonts w:ascii="Arial" w:eastAsia="Times New Roman" w:hAnsi="Arial" w:cs="Arial"/>
          <w:b/>
          <w:bCs/>
          <w:sz w:val="24"/>
          <w:szCs w:val="24"/>
        </w:rPr>
      </w:pPr>
    </w:p>
    <w:p w14:paraId="403E8913" w14:textId="77777777"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3A1D7319" w14:textId="77777777" w:rsidR="0015114A" w:rsidRDefault="0015114A" w:rsidP="00B10265">
      <w:pPr>
        <w:spacing w:after="0" w:line="240" w:lineRule="auto"/>
        <w:rPr>
          <w:rStyle w:val="Hyperlink"/>
          <w:rFonts w:ascii="Arial" w:eastAsia="Times New Roman" w:hAnsi="Arial" w:cs="Arial"/>
        </w:rPr>
      </w:pPr>
      <w:hyperlink r:id="rId18" w:history="1">
        <w:r w:rsidRPr="00001FBB">
          <w:rPr>
            <w:rStyle w:val="Hyperlink"/>
            <w:rFonts w:ascii="Arial" w:eastAsia="Times New Roman" w:hAnsi="Arial" w:cs="Arial"/>
          </w:rPr>
          <w:t>ann.webster@derby.gov.uk</w:t>
        </w:r>
      </w:hyperlink>
    </w:p>
    <w:p w14:paraId="16D54DB7" w14:textId="77777777"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r w:rsidR="00E5101D">
        <w:rPr>
          <w:rFonts w:ascii="Arial" w:eastAsia="Times New Roman" w:hAnsi="Arial" w:cs="Arial"/>
          <w:sz w:val="24"/>
          <w:szCs w:val="24"/>
        </w:rPr>
        <w:t xml:space="preserve"> Relay UK 18001 01332 643722</w:t>
      </w:r>
    </w:p>
    <w:p w14:paraId="101331D6" w14:textId="77777777" w:rsidR="0015114A" w:rsidRDefault="0015114A" w:rsidP="00B10265">
      <w:pPr>
        <w:spacing w:after="0" w:line="240" w:lineRule="auto"/>
        <w:rPr>
          <w:rFonts w:ascii="Arial" w:eastAsia="Times New Roman" w:hAnsi="Arial" w:cs="Arial"/>
        </w:rPr>
      </w:pPr>
      <w:hyperlink r:id="rId19" w:history="1">
        <w:r>
          <w:rPr>
            <w:rStyle w:val="Hyperlink"/>
            <w:rFonts w:ascii="Arial" w:eastAsia="Times New Roman" w:hAnsi="Arial" w:cs="Arial"/>
          </w:rPr>
          <w:t>Sign Language Service</w:t>
        </w:r>
      </w:hyperlink>
      <w:r>
        <w:rPr>
          <w:rFonts w:ascii="Arial" w:eastAsia="Times New Roman" w:hAnsi="Arial" w:cs="Arial"/>
        </w:rPr>
        <w:t xml:space="preserve">  </w:t>
      </w:r>
    </w:p>
    <w:p w14:paraId="4B6B95BD" w14:textId="77777777" w:rsidR="002C7928" w:rsidRPr="00B10265" w:rsidRDefault="002C7928" w:rsidP="00B10265">
      <w:pPr>
        <w:spacing w:after="0" w:line="240" w:lineRule="auto"/>
        <w:rPr>
          <w:rFonts w:ascii="Arial" w:eastAsia="Times New Roman" w:hAnsi="Arial" w:cs="Arial"/>
          <w:b/>
          <w:sz w:val="24"/>
          <w:szCs w:val="24"/>
        </w:rPr>
      </w:pPr>
    </w:p>
    <w:p w14:paraId="795C59EF" w14:textId="08B168C5" w:rsidR="00740C38" w:rsidRDefault="0037656E" w:rsidP="00740C38">
      <w:pPr>
        <w:spacing w:after="0" w:line="240" w:lineRule="auto"/>
        <w:rPr>
          <w:rStyle w:val="Hyperlink"/>
          <w:rFonts w:ascii="Arial" w:eastAsia="Times New Roman" w:hAnsi="Arial" w:cs="Arial"/>
          <w:color w:val="auto"/>
          <w:u w:val="none"/>
        </w:rPr>
      </w:pPr>
      <w:r>
        <w:rPr>
          <w:rStyle w:val="Hyperlink"/>
          <w:rFonts w:ascii="Arial" w:eastAsia="Times New Roman" w:hAnsi="Arial" w:cs="Arial"/>
          <w:color w:val="auto"/>
          <w:u w:val="none"/>
        </w:rPr>
        <w:t>Jenny Wizzard</w:t>
      </w:r>
      <w:r w:rsidR="00740C38" w:rsidRPr="00740C38">
        <w:rPr>
          <w:rStyle w:val="Hyperlink"/>
          <w:rFonts w:ascii="Arial" w:eastAsia="Times New Roman" w:hAnsi="Arial" w:cs="Arial"/>
          <w:color w:val="auto"/>
          <w:u w:val="none"/>
        </w:rPr>
        <w:t xml:space="preserve"> – Policy and </w:t>
      </w:r>
      <w:r>
        <w:rPr>
          <w:rStyle w:val="Hyperlink"/>
          <w:rFonts w:ascii="Arial" w:eastAsia="Times New Roman" w:hAnsi="Arial" w:cs="Arial"/>
          <w:color w:val="auto"/>
          <w:u w:val="none"/>
        </w:rPr>
        <w:t xml:space="preserve">External Affairs Officer </w:t>
      </w:r>
      <w:r w:rsidR="005C6224">
        <w:rPr>
          <w:rStyle w:val="Hyperlink"/>
          <w:rFonts w:ascii="Arial" w:eastAsia="Times New Roman" w:hAnsi="Arial" w:cs="Arial"/>
          <w:color w:val="auto"/>
          <w:u w:val="none"/>
        </w:rPr>
        <w:t>(for EIA Socio Economic Duty queries)</w:t>
      </w:r>
    </w:p>
    <w:p w14:paraId="66F323B4" w14:textId="2FA7BD73" w:rsidR="00740C38" w:rsidRPr="005C6224" w:rsidRDefault="005C6224" w:rsidP="00740C38">
      <w:pPr>
        <w:spacing w:after="0" w:line="240" w:lineRule="auto"/>
        <w:rPr>
          <w:rFonts w:ascii="Arial" w:hAnsi="Arial" w:cs="Arial"/>
          <w:sz w:val="24"/>
          <w:szCs w:val="24"/>
        </w:rPr>
      </w:pPr>
      <w:hyperlink r:id="rId20" w:history="1">
        <w:r w:rsidRPr="005C6224">
          <w:rPr>
            <w:rStyle w:val="Hyperlink"/>
            <w:rFonts w:ascii="Arial" w:hAnsi="Arial" w:cs="Arial"/>
            <w:sz w:val="24"/>
            <w:szCs w:val="24"/>
          </w:rPr>
          <w:t>Jenny.Wizzard@derby.gov.uk</w:t>
        </w:r>
      </w:hyperlink>
    </w:p>
    <w:p w14:paraId="761B22A5" w14:textId="77777777" w:rsidR="005C6224" w:rsidRPr="00740C38" w:rsidRDefault="005C6224" w:rsidP="00740C38">
      <w:pPr>
        <w:spacing w:after="0" w:line="240" w:lineRule="auto"/>
        <w:rPr>
          <w:rStyle w:val="Hyperlink"/>
          <w:rFonts w:ascii="Arial" w:eastAsia="Times New Roman" w:hAnsi="Arial" w:cs="Arial"/>
          <w:color w:val="auto"/>
          <w:u w:val="none"/>
        </w:rPr>
      </w:pPr>
    </w:p>
    <w:p w14:paraId="18AD903A" w14:textId="35F091C9" w:rsidR="00740C38" w:rsidRDefault="00740C38" w:rsidP="00740C38">
      <w:pPr>
        <w:spacing w:after="0" w:line="240" w:lineRule="auto"/>
        <w:rPr>
          <w:rStyle w:val="Hyperlink"/>
          <w:rFonts w:ascii="Arial" w:eastAsia="Times New Roman" w:hAnsi="Arial" w:cs="Arial"/>
          <w:color w:val="auto"/>
          <w:u w:val="none"/>
        </w:rPr>
      </w:pPr>
      <w:r w:rsidRPr="00740C38">
        <w:rPr>
          <w:rStyle w:val="Hyperlink"/>
          <w:rFonts w:ascii="Arial" w:eastAsia="Times New Roman" w:hAnsi="Arial" w:cs="Arial"/>
          <w:color w:val="auto"/>
          <w:u w:val="none"/>
        </w:rPr>
        <w:t>Tel 01332 64</w:t>
      </w:r>
      <w:r w:rsidR="005C6224">
        <w:rPr>
          <w:rStyle w:val="Hyperlink"/>
          <w:rFonts w:ascii="Arial" w:eastAsia="Times New Roman" w:hAnsi="Arial" w:cs="Arial"/>
          <w:color w:val="auto"/>
          <w:u w:val="none"/>
        </w:rPr>
        <w:t>3470</w:t>
      </w:r>
      <w:r w:rsidR="00E5101D">
        <w:rPr>
          <w:rStyle w:val="Hyperlink"/>
          <w:rFonts w:ascii="Arial" w:eastAsia="Times New Roman" w:hAnsi="Arial" w:cs="Arial"/>
          <w:color w:val="auto"/>
          <w:u w:val="none"/>
        </w:rPr>
        <w:t xml:space="preserve"> Relay UK 18001 01332 64</w:t>
      </w:r>
      <w:r w:rsidR="005C6224">
        <w:rPr>
          <w:rStyle w:val="Hyperlink"/>
          <w:rFonts w:ascii="Arial" w:eastAsia="Times New Roman" w:hAnsi="Arial" w:cs="Arial"/>
          <w:color w:val="auto"/>
          <w:u w:val="none"/>
        </w:rPr>
        <w:t>3470</w:t>
      </w:r>
    </w:p>
    <w:p w14:paraId="5582C0C2" w14:textId="77777777" w:rsidR="00E51F27" w:rsidRDefault="00E51F27" w:rsidP="00740C38">
      <w:pPr>
        <w:spacing w:after="0" w:line="240" w:lineRule="auto"/>
        <w:rPr>
          <w:rStyle w:val="Hyperlink"/>
          <w:rFonts w:ascii="Arial" w:eastAsia="Times New Roman" w:hAnsi="Arial" w:cs="Arial"/>
        </w:rPr>
      </w:pPr>
      <w:hyperlink r:id="rId21" w:history="1">
        <w:r>
          <w:rPr>
            <w:rStyle w:val="Hyperlink"/>
            <w:rFonts w:ascii="Arial" w:eastAsia="Times New Roman" w:hAnsi="Arial" w:cs="Arial"/>
          </w:rPr>
          <w:t>Sign Language Service</w:t>
        </w:r>
      </w:hyperlink>
    </w:p>
    <w:p w14:paraId="1A60181C" w14:textId="77777777" w:rsidR="00BE2B7E" w:rsidRDefault="00BE2B7E" w:rsidP="00740C38">
      <w:pPr>
        <w:spacing w:after="0" w:line="240" w:lineRule="auto"/>
        <w:rPr>
          <w:rStyle w:val="Hyperlink"/>
          <w:rFonts w:ascii="Arial" w:eastAsia="Times New Roman" w:hAnsi="Arial" w:cs="Arial"/>
        </w:rPr>
      </w:pPr>
    </w:p>
    <w:p w14:paraId="540C5F28" w14:textId="27F51BF1" w:rsidR="005C6224" w:rsidRPr="00740C38" w:rsidRDefault="00BE2B7E" w:rsidP="00740C38">
      <w:pPr>
        <w:spacing w:after="0" w:line="240" w:lineRule="auto"/>
        <w:rPr>
          <w:rFonts w:ascii="Arial" w:eastAsia="Times New Roman" w:hAnsi="Arial" w:cs="Arial"/>
          <w:sz w:val="24"/>
          <w:szCs w:val="24"/>
        </w:rPr>
      </w:pPr>
      <w:hyperlink r:id="rId22" w:history="1">
        <w:r w:rsidRPr="00005A54">
          <w:rPr>
            <w:rStyle w:val="Hyperlink"/>
            <w:rFonts w:ascii="Arial" w:eastAsia="Times New Roman" w:hAnsi="Arial" w:cs="Arial"/>
          </w:rPr>
          <w:t>Jess.Hession@derby.gov.uk</w:t>
        </w:r>
      </w:hyperlink>
      <w:r>
        <w:rPr>
          <w:rStyle w:val="Hyperlink"/>
          <w:rFonts w:ascii="Arial" w:eastAsia="Times New Roman" w:hAnsi="Arial" w:cs="Arial"/>
        </w:rPr>
        <w:t xml:space="preserve"> or HelenO’Kane@derby.gov.uk</w:t>
      </w:r>
      <w:r w:rsidR="005C6224">
        <w:rPr>
          <w:rStyle w:val="Hyperlink"/>
          <w:rFonts w:ascii="Arial" w:eastAsia="Times New Roman" w:hAnsi="Arial" w:cs="Arial"/>
        </w:rPr>
        <w:t xml:space="preserve"> for EIA care experience queries </w:t>
      </w:r>
    </w:p>
    <w:p w14:paraId="12BC84C9" w14:textId="77777777" w:rsidR="003316E7" w:rsidRPr="00E83AC0" w:rsidRDefault="003316E7" w:rsidP="00E83AC0">
      <w:pPr>
        <w:spacing w:after="0" w:line="240" w:lineRule="auto"/>
        <w:rPr>
          <w:rFonts w:ascii="Arial" w:eastAsia="Times New Roman" w:hAnsi="Arial" w:cs="Arial"/>
          <w:sz w:val="24"/>
          <w:szCs w:val="24"/>
        </w:rPr>
      </w:pPr>
    </w:p>
    <w:p w14:paraId="34A24430" w14:textId="77777777" w:rsidR="003316E7" w:rsidRDefault="003316E7" w:rsidP="00E83AC0">
      <w:pPr>
        <w:spacing w:after="0" w:line="240" w:lineRule="auto"/>
        <w:rPr>
          <w:rFonts w:ascii="Arial" w:eastAsia="Times New Roman" w:hAnsi="Arial" w:cs="Arial"/>
          <w:sz w:val="24"/>
          <w:szCs w:val="24"/>
        </w:rPr>
      </w:pPr>
    </w:p>
    <w:p w14:paraId="251346CC" w14:textId="77777777" w:rsidR="00E83AC0" w:rsidRDefault="00E83AC0" w:rsidP="00E83AC0">
      <w:pPr>
        <w:spacing w:after="0" w:line="240" w:lineRule="auto"/>
        <w:rPr>
          <w:rFonts w:ascii="Arial" w:eastAsia="Times New Roman" w:hAnsi="Arial" w:cs="Arial"/>
          <w:sz w:val="24"/>
          <w:szCs w:val="24"/>
        </w:rPr>
      </w:pPr>
    </w:p>
    <w:p w14:paraId="4ECA2C50" w14:textId="77777777" w:rsidR="00E83AC0" w:rsidRDefault="00E83AC0" w:rsidP="00E83AC0">
      <w:pPr>
        <w:spacing w:after="0" w:line="240" w:lineRule="auto"/>
        <w:rPr>
          <w:rFonts w:ascii="Arial" w:eastAsia="Times New Roman" w:hAnsi="Arial" w:cs="Arial"/>
          <w:sz w:val="24"/>
          <w:szCs w:val="24"/>
        </w:rPr>
      </w:pPr>
    </w:p>
    <w:p w14:paraId="1917583A" w14:textId="77777777" w:rsidR="00E83AC0" w:rsidRDefault="00E83AC0" w:rsidP="00E83AC0">
      <w:pPr>
        <w:spacing w:after="0" w:line="240" w:lineRule="auto"/>
        <w:rPr>
          <w:rFonts w:ascii="Arial" w:eastAsia="Times New Roman" w:hAnsi="Arial" w:cs="Arial"/>
          <w:sz w:val="24"/>
          <w:szCs w:val="24"/>
        </w:rPr>
      </w:pPr>
    </w:p>
    <w:p w14:paraId="79815549" w14:textId="77777777" w:rsidR="00E83AC0" w:rsidRPr="00E83AC0" w:rsidRDefault="00E83AC0" w:rsidP="00E83AC0">
      <w:pPr>
        <w:spacing w:after="0" w:line="240" w:lineRule="auto"/>
        <w:rPr>
          <w:rFonts w:ascii="Arial" w:eastAsia="Times New Roman" w:hAnsi="Arial" w:cs="Arial"/>
          <w:sz w:val="24"/>
          <w:szCs w:val="24"/>
        </w:rPr>
      </w:pPr>
    </w:p>
    <w:p w14:paraId="200916FA" w14:textId="653EC897" w:rsidR="00AB2F46" w:rsidRPr="000034AE" w:rsidRDefault="00AB2F46" w:rsidP="00AB2F46">
      <w:pPr>
        <w:pStyle w:val="Bodycopy"/>
        <w:spacing w:line="240" w:lineRule="auto"/>
        <w:rPr>
          <w:sz w:val="52"/>
          <w:szCs w:val="52"/>
        </w:rPr>
      </w:pPr>
      <w:r w:rsidRPr="000034AE">
        <w:rPr>
          <w:sz w:val="52"/>
          <w:szCs w:val="52"/>
        </w:rPr>
        <w:t xml:space="preserve">We can give you this information in any other way, style or language that will help you access it. Please contact us on </w:t>
      </w:r>
      <w:r w:rsidRPr="000034AE">
        <w:rPr>
          <w:b/>
          <w:bCs/>
          <w:sz w:val="52"/>
          <w:szCs w:val="52"/>
        </w:rPr>
        <w:t>01332 6</w:t>
      </w:r>
      <w:r w:rsidRPr="000034AE">
        <w:rPr>
          <w:b/>
          <w:bCs/>
          <w:color w:val="000000" w:themeColor="text1"/>
          <w:sz w:val="52"/>
          <w:szCs w:val="52"/>
        </w:rPr>
        <w:t xml:space="preserve">43722, 07812301144 </w:t>
      </w:r>
      <w:r w:rsidRPr="000034AE">
        <w:rPr>
          <w:sz w:val="52"/>
          <w:szCs w:val="52"/>
        </w:rPr>
        <w:t xml:space="preserve">or </w:t>
      </w:r>
      <w:r w:rsidRPr="000034AE">
        <w:rPr>
          <w:b/>
          <w:bCs/>
          <w:sz w:val="52"/>
          <w:szCs w:val="52"/>
        </w:rPr>
        <w:t>derby.gov.uk/signing-service/</w:t>
      </w:r>
    </w:p>
    <w:p w14:paraId="17C33363"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6972A2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6038845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r w:rsidRPr="00AB2F46">
        <w:rPr>
          <w:rFonts w:ascii="Nirmala UI" w:eastAsia="Times New Roman" w:hAnsi="Nirmala UI" w:cs="Nirmala UI"/>
          <w:color w:val="000000" w:themeColor="text1"/>
          <w:sz w:val="24"/>
          <w:szCs w:val="24"/>
          <w:lang w:eastAsia="en-GB"/>
        </w:rPr>
        <w:t>ਇਹ</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ਜਾਣਕਾਰੀ</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ਅਸੀਂ</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ਤੁਹਾਨੂੰ</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ਕਿਸੇ</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ਵੀ</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ਹੋਰ</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ਤਰੀਕੇ</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ਨਾਲ</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ਕਿਸੇ</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ਵੀ</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ਹੋਰ</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ਰੂਪ</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ਜਾਂ</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ਬੋਲੀ</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ਵਿੱਚ</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ਦੇ</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ਸਕਦੇ</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ਹਾਂ</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ਜਿਹੜੀ</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ਇਸ</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ਤੱਕ</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ਪਹੁੰਚ</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ਕਰਨ</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ਵਿੱਚ</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ਤੁਹਾਡੀ</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ਸਹਾਇਤਾ</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ਸਕਦੀ</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ਹੋਵੇ</w:t>
      </w:r>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ਕਿਰਪਾ</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ਕਰਕੇ</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ਸਾਡੇ</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ਨਾਲ</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ਇੱਥੇ</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ਸੰਪਰਕ</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ਕਰੋ</w:t>
      </w:r>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r w:rsidRPr="00AB2F46">
        <w:rPr>
          <w:rFonts w:ascii="Nirmala UI" w:eastAsia="Times New Roman" w:hAnsi="Nirmala UI" w:cs="Nirmala UI"/>
          <w:color w:val="000000" w:themeColor="text1"/>
          <w:sz w:val="24"/>
          <w:szCs w:val="24"/>
          <w:lang w:eastAsia="en-GB"/>
        </w:rPr>
        <w:t>ਜਾਂ</w:t>
      </w:r>
      <w:r w:rsidRPr="00AB2F46">
        <w:rPr>
          <w:rFonts w:ascii="Arial" w:eastAsia="Times New Roman" w:hAnsi="Arial" w:cs="Arial"/>
          <w:color w:val="000000" w:themeColor="text1"/>
          <w:sz w:val="24"/>
          <w:szCs w:val="24"/>
          <w:lang w:eastAsia="en-GB"/>
        </w:rPr>
        <w:t> </w:t>
      </w:r>
      <w:hyperlink r:id="rId23" w:tgtFrame="_blank" w:history="1">
        <w:r w:rsidRPr="00AB2F46">
          <w:rPr>
            <w:rFonts w:ascii="Arial" w:eastAsia="Times New Roman" w:hAnsi="Arial" w:cs="Arial"/>
            <w:b/>
            <w:bCs/>
            <w:color w:val="000000" w:themeColor="text1"/>
            <w:sz w:val="24"/>
            <w:szCs w:val="24"/>
            <w:lang w:eastAsia="en-GB"/>
          </w:rPr>
          <w:t>derby.gov.uk/signing-service/</w:t>
        </w:r>
      </w:hyperlink>
    </w:p>
    <w:p w14:paraId="733AC317"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305B4B5B"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3966C19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ułatwić Państwu dostęp do tych informacji, możemy je Państwu przekazać w innym formacie, stylu lub języku. Prosimy o kontakt: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color w:val="000000" w:themeColor="text1"/>
          <w:sz w:val="24"/>
          <w:szCs w:val="24"/>
        </w:rPr>
        <w:t xml:space="preserve">lub </w:t>
      </w:r>
      <w:hyperlink r:id="rId24" w:history="1">
        <w:r w:rsidRPr="00AB2F46">
          <w:rPr>
            <w:rFonts w:ascii="Arial" w:eastAsia="Times New Roman" w:hAnsi="Arial" w:cs="Arial"/>
            <w:b/>
            <w:bCs/>
            <w:color w:val="000000" w:themeColor="text1"/>
            <w:sz w:val="24"/>
            <w:szCs w:val="24"/>
          </w:rPr>
          <w:t>derby.gov.uk/signing-service/</w:t>
        </w:r>
      </w:hyperlink>
    </w:p>
    <w:p w14:paraId="361DAE66"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2BB85227"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Prosím, kontaktujte nás na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alebo na stránke </w:t>
      </w:r>
      <w:hyperlink r:id="rId25" w:history="1">
        <w:r w:rsidRPr="00AB2F46">
          <w:rPr>
            <w:rFonts w:ascii="Arial" w:eastAsia="Times New Roman" w:hAnsi="Arial" w:cs="Arial"/>
            <w:b/>
            <w:bCs/>
            <w:color w:val="000000" w:themeColor="text1"/>
            <w:sz w:val="24"/>
            <w:szCs w:val="24"/>
            <w:lang w:eastAsia="en-GB"/>
          </w:rPr>
          <w:t>derby.gov.uk/signing-service/</w:t>
        </w:r>
      </w:hyperlink>
    </w:p>
    <w:p w14:paraId="5934668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4A4D2F8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0E24ADD4" w14:textId="77777777" w:rsidR="00D65A40" w:rsidRPr="00AB2F46" w:rsidRDefault="00AB2F46" w:rsidP="00AB2F46">
      <w:pPr>
        <w:spacing w:after="0" w:line="240" w:lineRule="auto"/>
        <w:rPr>
          <w:rFonts w:ascii="Arial" w:eastAsia="Times New Roman" w:hAnsi="Arial" w:cs="Arial"/>
          <w:b/>
          <w:sz w:val="24"/>
          <w:szCs w:val="24"/>
        </w:rPr>
      </w:pPr>
      <w:r w:rsidRPr="00AB2F46">
        <w:rPr>
          <w:rFonts w:ascii="Arial" w:hAnsi="Arial" w:cs="Arial"/>
          <w:sz w:val="24"/>
          <w:szCs w:val="24"/>
        </w:rPr>
        <w:t xml:space="preserve">یہ معلومات ہم آپ کو کسی دیگر ایسے طریقے، انداز اور زبان میں مہیا کر سکتے ہیں جو اس تک رسائی میں آپ کی مدد کرے۔ براہ کرم </w:t>
      </w:r>
      <w:r w:rsidRPr="00AB2F46">
        <w:rPr>
          <w:rFonts w:ascii="Arial" w:hAnsi="Arial" w:cs="Arial"/>
          <w:b/>
          <w:bCs/>
          <w:sz w:val="24"/>
          <w:szCs w:val="24"/>
        </w:rPr>
        <w:t xml:space="preserve">640000 01332 </w:t>
      </w:r>
      <w:r w:rsidRPr="00AB2F46">
        <w:rPr>
          <w:rFonts w:ascii="Arial" w:hAnsi="Arial" w:cs="Arial"/>
          <w:sz w:val="24"/>
          <w:szCs w:val="24"/>
        </w:rPr>
        <w:t xml:space="preserve"> یا </w:t>
      </w:r>
      <w:r w:rsidRPr="00AB2F46">
        <w:rPr>
          <w:rFonts w:ascii="Arial" w:hAnsi="Arial" w:cs="Arial"/>
          <w:b/>
          <w:bCs/>
          <w:sz w:val="24"/>
          <w:szCs w:val="24"/>
        </w:rPr>
        <w:t>derby.gov.uk/signing-service/</w:t>
      </w:r>
      <w:r w:rsidRPr="00AB2F46">
        <w:rPr>
          <w:rFonts w:ascii="Arial" w:hAnsi="Arial" w:cs="Arial"/>
          <w:sz w:val="24"/>
          <w:szCs w:val="24"/>
        </w:rPr>
        <w:t xml:space="preserve"> پر ہم سے رابطہ کریں</w:t>
      </w:r>
    </w:p>
    <w:p w14:paraId="5500E76E" w14:textId="3C3DBA27" w:rsidR="002C7928" w:rsidRDefault="002C7928" w:rsidP="0015114A">
      <w:pPr>
        <w:spacing w:after="0" w:line="240" w:lineRule="auto"/>
        <w:rPr>
          <w:rFonts w:ascii="Arial" w:eastAsia="Times New Roman" w:hAnsi="Arial" w:cs="Arial"/>
          <w:sz w:val="24"/>
          <w:szCs w:val="24"/>
        </w:rPr>
      </w:pPr>
    </w:p>
    <w:sectPr w:rsidR="002C7928" w:rsidSect="00140553">
      <w:pgSz w:w="16838" w:h="11906" w:orient="landscape"/>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2BB6" w14:textId="77777777" w:rsidR="00936A5B" w:rsidRDefault="00936A5B" w:rsidP="00936A5B">
      <w:pPr>
        <w:spacing w:after="0" w:line="240" w:lineRule="auto"/>
      </w:pPr>
      <w:r>
        <w:separator/>
      </w:r>
    </w:p>
  </w:endnote>
  <w:endnote w:type="continuationSeparator" w:id="0">
    <w:p w14:paraId="55616E22" w14:textId="77777777" w:rsidR="00936A5B" w:rsidRDefault="00936A5B" w:rsidP="00936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499357"/>
      <w:docPartObj>
        <w:docPartGallery w:val="Page Numbers (Bottom of Page)"/>
        <w:docPartUnique/>
      </w:docPartObj>
    </w:sdtPr>
    <w:sdtEndPr>
      <w:rPr>
        <w:rFonts w:ascii="Arial" w:hAnsi="Arial" w:cs="Arial"/>
        <w:noProof/>
      </w:rPr>
    </w:sdtEndPr>
    <w:sdtContent>
      <w:p w14:paraId="7D2C5939" w14:textId="4F039DE6" w:rsidR="00936A5B" w:rsidRPr="00936A5B" w:rsidRDefault="00936A5B">
        <w:pPr>
          <w:pStyle w:val="Footer"/>
          <w:jc w:val="center"/>
          <w:rPr>
            <w:rFonts w:ascii="Arial" w:hAnsi="Arial" w:cs="Arial"/>
          </w:rPr>
        </w:pPr>
        <w:r w:rsidRPr="00936A5B">
          <w:rPr>
            <w:rFonts w:ascii="Arial" w:hAnsi="Arial" w:cs="Arial"/>
          </w:rPr>
          <w:fldChar w:fldCharType="begin"/>
        </w:r>
        <w:r w:rsidRPr="00936A5B">
          <w:rPr>
            <w:rFonts w:ascii="Arial" w:hAnsi="Arial" w:cs="Arial"/>
          </w:rPr>
          <w:instrText xml:space="preserve"> PAGE   \* MERGEFORMAT </w:instrText>
        </w:r>
        <w:r w:rsidRPr="00936A5B">
          <w:rPr>
            <w:rFonts w:ascii="Arial" w:hAnsi="Arial" w:cs="Arial"/>
          </w:rPr>
          <w:fldChar w:fldCharType="separate"/>
        </w:r>
        <w:r w:rsidRPr="00936A5B">
          <w:rPr>
            <w:rFonts w:ascii="Arial" w:hAnsi="Arial" w:cs="Arial"/>
            <w:noProof/>
          </w:rPr>
          <w:t>2</w:t>
        </w:r>
        <w:r w:rsidRPr="00936A5B">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8F18" w14:textId="77777777" w:rsidR="00936A5B" w:rsidRDefault="00936A5B" w:rsidP="00936A5B">
      <w:pPr>
        <w:spacing w:after="0" w:line="240" w:lineRule="auto"/>
      </w:pPr>
      <w:r>
        <w:separator/>
      </w:r>
    </w:p>
  </w:footnote>
  <w:footnote w:type="continuationSeparator" w:id="0">
    <w:p w14:paraId="2DBD6ED7" w14:textId="77777777" w:rsidR="00936A5B" w:rsidRDefault="00936A5B" w:rsidP="00936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E51160"/>
    <w:multiLevelType w:val="multilevel"/>
    <w:tmpl w:val="85F4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2D8"/>
    <w:multiLevelType w:val="hybridMultilevel"/>
    <w:tmpl w:val="7AAA3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FA1B64"/>
    <w:multiLevelType w:val="multilevel"/>
    <w:tmpl w:val="E2D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42258"/>
    <w:multiLevelType w:val="multilevel"/>
    <w:tmpl w:val="85080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014E14"/>
    <w:multiLevelType w:val="hybridMultilevel"/>
    <w:tmpl w:val="155CE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A62F0D"/>
    <w:multiLevelType w:val="hybridMultilevel"/>
    <w:tmpl w:val="8738E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DD7878"/>
    <w:multiLevelType w:val="multilevel"/>
    <w:tmpl w:val="BDBA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A6961B5"/>
    <w:multiLevelType w:val="multilevel"/>
    <w:tmpl w:val="38CE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781204">
    <w:abstractNumId w:val="15"/>
  </w:num>
  <w:num w:numId="2" w16cid:durableId="396707169">
    <w:abstractNumId w:val="10"/>
  </w:num>
  <w:num w:numId="3" w16cid:durableId="180977166">
    <w:abstractNumId w:val="4"/>
  </w:num>
  <w:num w:numId="4" w16cid:durableId="1449275826">
    <w:abstractNumId w:val="12"/>
  </w:num>
  <w:num w:numId="5" w16cid:durableId="16466923">
    <w:abstractNumId w:val="12"/>
  </w:num>
  <w:num w:numId="6" w16cid:durableId="1773084025">
    <w:abstractNumId w:val="2"/>
  </w:num>
  <w:num w:numId="7" w16cid:durableId="1690132506">
    <w:abstractNumId w:val="0"/>
  </w:num>
  <w:num w:numId="8" w16cid:durableId="1434789759">
    <w:abstractNumId w:val="1"/>
  </w:num>
  <w:num w:numId="9" w16cid:durableId="258803426">
    <w:abstractNumId w:val="3"/>
  </w:num>
  <w:num w:numId="10" w16cid:durableId="130641217">
    <w:abstractNumId w:val="7"/>
  </w:num>
  <w:num w:numId="11" w16cid:durableId="1435855396">
    <w:abstractNumId w:val="6"/>
  </w:num>
  <w:num w:numId="12" w16cid:durableId="1017081901">
    <w:abstractNumId w:val="13"/>
  </w:num>
  <w:num w:numId="13" w16cid:durableId="1538546596">
    <w:abstractNumId w:val="11"/>
  </w:num>
  <w:num w:numId="14" w16cid:durableId="1625305369">
    <w:abstractNumId w:val="16"/>
  </w:num>
  <w:num w:numId="15" w16cid:durableId="433139602">
    <w:abstractNumId w:val="8"/>
  </w:num>
  <w:num w:numId="16" w16cid:durableId="273024422">
    <w:abstractNumId w:val="5"/>
  </w:num>
  <w:num w:numId="17" w16cid:durableId="798105093">
    <w:abstractNumId w:val="14"/>
  </w:num>
  <w:num w:numId="18" w16cid:durableId="20308387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0F"/>
    <w:rsid w:val="000034AE"/>
    <w:rsid w:val="00050436"/>
    <w:rsid w:val="000B3C21"/>
    <w:rsid w:val="000F0494"/>
    <w:rsid w:val="001138E6"/>
    <w:rsid w:val="00127281"/>
    <w:rsid w:val="00134164"/>
    <w:rsid w:val="00140553"/>
    <w:rsid w:val="00140A0F"/>
    <w:rsid w:val="0015114A"/>
    <w:rsid w:val="0017260A"/>
    <w:rsid w:val="001A3462"/>
    <w:rsid w:val="001F636F"/>
    <w:rsid w:val="00264BB3"/>
    <w:rsid w:val="0027763F"/>
    <w:rsid w:val="002C273C"/>
    <w:rsid w:val="002C7928"/>
    <w:rsid w:val="002E6C80"/>
    <w:rsid w:val="003316E7"/>
    <w:rsid w:val="00341114"/>
    <w:rsid w:val="0037656E"/>
    <w:rsid w:val="00381A31"/>
    <w:rsid w:val="00382C0C"/>
    <w:rsid w:val="00391140"/>
    <w:rsid w:val="0039340C"/>
    <w:rsid w:val="003A3E38"/>
    <w:rsid w:val="003D19AA"/>
    <w:rsid w:val="00402714"/>
    <w:rsid w:val="004073BC"/>
    <w:rsid w:val="0043252F"/>
    <w:rsid w:val="00484937"/>
    <w:rsid w:val="004C35EC"/>
    <w:rsid w:val="005130D0"/>
    <w:rsid w:val="00524CB2"/>
    <w:rsid w:val="00547714"/>
    <w:rsid w:val="00552D08"/>
    <w:rsid w:val="005C6224"/>
    <w:rsid w:val="00602285"/>
    <w:rsid w:val="0063491D"/>
    <w:rsid w:val="0064267A"/>
    <w:rsid w:val="00667C76"/>
    <w:rsid w:val="006A30F7"/>
    <w:rsid w:val="006C4621"/>
    <w:rsid w:val="006D600C"/>
    <w:rsid w:val="006E65AC"/>
    <w:rsid w:val="00740C38"/>
    <w:rsid w:val="0074665E"/>
    <w:rsid w:val="007637F2"/>
    <w:rsid w:val="00775C55"/>
    <w:rsid w:val="007B4E9A"/>
    <w:rsid w:val="00812777"/>
    <w:rsid w:val="008459B3"/>
    <w:rsid w:val="008542F5"/>
    <w:rsid w:val="00871E0F"/>
    <w:rsid w:val="00890F50"/>
    <w:rsid w:val="008D2122"/>
    <w:rsid w:val="009033FB"/>
    <w:rsid w:val="009353C4"/>
    <w:rsid w:val="00936A5B"/>
    <w:rsid w:val="009673F4"/>
    <w:rsid w:val="009C745A"/>
    <w:rsid w:val="009D3A5D"/>
    <w:rsid w:val="009D5DC9"/>
    <w:rsid w:val="00A053E3"/>
    <w:rsid w:val="00A07064"/>
    <w:rsid w:val="00A11E12"/>
    <w:rsid w:val="00A96477"/>
    <w:rsid w:val="00AA4826"/>
    <w:rsid w:val="00AB2F46"/>
    <w:rsid w:val="00AF602C"/>
    <w:rsid w:val="00B10265"/>
    <w:rsid w:val="00B127A6"/>
    <w:rsid w:val="00B314CE"/>
    <w:rsid w:val="00B71117"/>
    <w:rsid w:val="00BC1C53"/>
    <w:rsid w:val="00BE2B7E"/>
    <w:rsid w:val="00BF187E"/>
    <w:rsid w:val="00C0199F"/>
    <w:rsid w:val="00C5182C"/>
    <w:rsid w:val="00C6171E"/>
    <w:rsid w:val="00C855D7"/>
    <w:rsid w:val="00C9630C"/>
    <w:rsid w:val="00CB2A58"/>
    <w:rsid w:val="00CC6112"/>
    <w:rsid w:val="00CD4F5C"/>
    <w:rsid w:val="00CD7581"/>
    <w:rsid w:val="00CF1E50"/>
    <w:rsid w:val="00D1635A"/>
    <w:rsid w:val="00D40D05"/>
    <w:rsid w:val="00D613B5"/>
    <w:rsid w:val="00D65A40"/>
    <w:rsid w:val="00DB1390"/>
    <w:rsid w:val="00DE2850"/>
    <w:rsid w:val="00DF242B"/>
    <w:rsid w:val="00E36621"/>
    <w:rsid w:val="00E5101D"/>
    <w:rsid w:val="00E51F27"/>
    <w:rsid w:val="00E83AC0"/>
    <w:rsid w:val="00EA67ED"/>
    <w:rsid w:val="00F31F00"/>
    <w:rsid w:val="00F717FE"/>
    <w:rsid w:val="00F85664"/>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D1B4"/>
  <w15:docId w15:val="{CD5228B8-1F55-4D72-ABFF-D8E2D452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pter Box Bullet,F5 List Paragraph,Numbered Para 1,Dot pt,No Spacing1,List Paragraph Char Char Char,Indicator Text,List Paragraph1,Bullet Points,MAIN CONTENT,List Paragraph12,List Paragraph11"/>
    <w:basedOn w:val="Normal"/>
    <w:link w:val="ListParagraphChar"/>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 w:type="paragraph" w:styleId="Revision">
    <w:name w:val="Revision"/>
    <w:hidden/>
    <w:uiPriority w:val="99"/>
    <w:semiHidden/>
    <w:rsid w:val="00F85664"/>
    <w:pPr>
      <w:spacing w:after="0" w:line="240" w:lineRule="auto"/>
    </w:pPr>
  </w:style>
  <w:style w:type="character" w:styleId="Emphasis">
    <w:name w:val="Emphasis"/>
    <w:basedOn w:val="DefaultParagraphFont"/>
    <w:uiPriority w:val="20"/>
    <w:qFormat/>
    <w:rsid w:val="00F85664"/>
    <w:rPr>
      <w:i/>
      <w:iCs/>
    </w:rPr>
  </w:style>
  <w:style w:type="character" w:customStyle="1" w:styleId="ListParagraphChar">
    <w:name w:val="List Paragraph Char"/>
    <w:aliases w:val="Chapter Box Bullet Char,F5 List Paragraph Char,Numbered Para 1 Char,Dot pt Char,No Spacing1 Char,List Paragraph Char Char Char Char,Indicator Text Char,List Paragraph1 Char,Bullet Points Char,MAIN CONTENT Char,List Paragraph12 Char"/>
    <w:basedOn w:val="DefaultParagraphFont"/>
    <w:link w:val="ListParagraph"/>
    <w:uiPriority w:val="34"/>
    <w:locked/>
    <w:rsid w:val="00A053E3"/>
  </w:style>
  <w:style w:type="character" w:styleId="CommentReference">
    <w:name w:val="annotation reference"/>
    <w:basedOn w:val="DefaultParagraphFont"/>
    <w:uiPriority w:val="99"/>
    <w:semiHidden/>
    <w:unhideWhenUsed/>
    <w:rsid w:val="00BF187E"/>
    <w:rPr>
      <w:sz w:val="16"/>
      <w:szCs w:val="16"/>
    </w:rPr>
  </w:style>
  <w:style w:type="paragraph" w:styleId="CommentText">
    <w:name w:val="annotation text"/>
    <w:basedOn w:val="Normal"/>
    <w:link w:val="CommentTextChar"/>
    <w:uiPriority w:val="99"/>
    <w:unhideWhenUsed/>
    <w:rsid w:val="00BF187E"/>
    <w:pPr>
      <w:spacing w:line="240" w:lineRule="auto"/>
    </w:pPr>
    <w:rPr>
      <w:sz w:val="20"/>
      <w:szCs w:val="20"/>
    </w:rPr>
  </w:style>
  <w:style w:type="character" w:customStyle="1" w:styleId="CommentTextChar">
    <w:name w:val="Comment Text Char"/>
    <w:basedOn w:val="DefaultParagraphFont"/>
    <w:link w:val="CommentText"/>
    <w:uiPriority w:val="99"/>
    <w:rsid w:val="00BF187E"/>
    <w:rPr>
      <w:sz w:val="20"/>
      <w:szCs w:val="20"/>
    </w:rPr>
  </w:style>
  <w:style w:type="paragraph" w:styleId="CommentSubject">
    <w:name w:val="annotation subject"/>
    <w:basedOn w:val="CommentText"/>
    <w:next w:val="CommentText"/>
    <w:link w:val="CommentSubjectChar"/>
    <w:uiPriority w:val="99"/>
    <w:semiHidden/>
    <w:unhideWhenUsed/>
    <w:rsid w:val="00BF187E"/>
    <w:rPr>
      <w:b/>
      <w:bCs/>
    </w:rPr>
  </w:style>
  <w:style w:type="character" w:customStyle="1" w:styleId="CommentSubjectChar">
    <w:name w:val="Comment Subject Char"/>
    <w:basedOn w:val="CommentTextChar"/>
    <w:link w:val="CommentSubject"/>
    <w:uiPriority w:val="99"/>
    <w:semiHidden/>
    <w:rsid w:val="00BF187E"/>
    <w:rPr>
      <w:b/>
      <w:bCs/>
      <w:sz w:val="20"/>
      <w:szCs w:val="20"/>
    </w:rPr>
  </w:style>
  <w:style w:type="paragraph" w:customStyle="1" w:styleId="TableParagraph">
    <w:name w:val="Table Paragraph"/>
    <w:basedOn w:val="Normal"/>
    <w:uiPriority w:val="1"/>
    <w:qFormat/>
    <w:rsid w:val="00484937"/>
    <w:pPr>
      <w:widowControl w:val="0"/>
      <w:autoSpaceDE w:val="0"/>
      <w:autoSpaceDN w:val="0"/>
      <w:spacing w:after="0" w:line="240" w:lineRule="auto"/>
      <w:ind w:left="110"/>
    </w:pPr>
    <w:rPr>
      <w:rFonts w:ascii="Arial" w:eastAsia="Arial" w:hAnsi="Arial" w:cs="Arial"/>
      <w:lang w:val="en-US"/>
    </w:rPr>
  </w:style>
  <w:style w:type="paragraph" w:styleId="Header">
    <w:name w:val="header"/>
    <w:basedOn w:val="Normal"/>
    <w:link w:val="HeaderChar"/>
    <w:uiPriority w:val="99"/>
    <w:unhideWhenUsed/>
    <w:rsid w:val="00936A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6A5B"/>
  </w:style>
  <w:style w:type="paragraph" w:styleId="Footer">
    <w:name w:val="footer"/>
    <w:basedOn w:val="Normal"/>
    <w:link w:val="FooterChar"/>
    <w:uiPriority w:val="99"/>
    <w:unhideWhenUsed/>
    <w:rsid w:val="00936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A5B"/>
  </w:style>
  <w:style w:type="character" w:styleId="Strong">
    <w:name w:val="Strong"/>
    <w:basedOn w:val="DefaultParagraphFont"/>
    <w:uiPriority w:val="22"/>
    <w:qFormat/>
    <w:rsid w:val="00AF60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18" Type="http://schemas.openxmlformats.org/officeDocument/2006/relationships/hyperlink" Target="mailto:ann.webster@derby.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derby.gov.uk/signing-service/"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erby4.sharepoint.com/sites/PolicyandInsight/Policy%20and%20Insight%20Report%20Library/Forms/AllItems.aspx?id=%2Fsites%2FPolicyandInsight%2FPolicy%20and%20Insight%20Report%20Library%2FCorporate%20Insight&amp;p=true&amp;ga=1" TargetMode="External"/><Relationship Id="rId25" Type="http://schemas.openxmlformats.org/officeDocument/2006/relationships/hyperlink" Target="http://www.derby.gov.uk/signing-service/" TargetMode="External"/><Relationship Id="rId2" Type="http://schemas.openxmlformats.org/officeDocument/2006/relationships/customXml" Target="../customXml/item2.xml"/><Relationship Id="rId16" Type="http://schemas.openxmlformats.org/officeDocument/2006/relationships/hyperlink" Target="https://www.gov.uk/government/publications/public-sector-equality-duty-guidance-for-public-authorities" TargetMode="External"/><Relationship Id="rId20" Type="http://schemas.openxmlformats.org/officeDocument/2006/relationships/hyperlink" Target="mailto:Jenny.Wizzard@derby.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derby.gov.uk/signing-service/"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10" Type="http://schemas.openxmlformats.org/officeDocument/2006/relationships/footnotes" Target="footnotes.xml"/><Relationship Id="rId19" Type="http://schemas.openxmlformats.org/officeDocument/2006/relationships/hyperlink" Target="https://www.derby.gov.uk/signing-serv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licyandconsultation@derby.gov.uk" TargetMode="External"/><Relationship Id="rId22" Type="http://schemas.openxmlformats.org/officeDocument/2006/relationships/hyperlink" Target="mailto:Jess.Hession@derby.gov.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b7d7b4f-4593-4326-93ba-b84c4a900f24">HYPVU6FPPZCQ-999013942-28</_dlc_DocId>
    <_dlc_DocIdUrl xmlns="8b7d7b4f-4593-4326-93ba-b84c4a900f24">
      <Url>https://derby4.sharepoint.com/sites/EqualityandDiversity/_layouts/15/DocIdRedir.aspx?ID=HYPVU6FPPZCQ-999013942-28</Url>
      <Description>HYPVU6FPPZCQ-999013942-28</Description>
    </_dlc_DocIdUrl>
    <lcf76f155ced4ddcb4097134ff3c332f xmlns="d2af2d0c-d832-4d86-88eb-5aac29d9cf66">
      <Terms xmlns="http://schemas.microsoft.com/office/infopath/2007/PartnerControls"/>
    </lcf76f155ced4ddcb4097134ff3c332f>
    <TaxCatchAll xmlns="c10977b7-92b9-4299-ae05-b29d8274bb6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0583565A6E82A45901764B003B39837" ma:contentTypeVersion="13" ma:contentTypeDescription="Create a new document." ma:contentTypeScope="" ma:versionID="0211cd6f7b3d414166e2b8595eb6e215">
  <xsd:schema xmlns:xsd="http://www.w3.org/2001/XMLSchema" xmlns:xs="http://www.w3.org/2001/XMLSchema" xmlns:p="http://schemas.microsoft.com/office/2006/metadata/properties" xmlns:ns2="d2af2d0c-d832-4d86-88eb-5aac29d9cf66" xmlns:ns3="8b7d7b4f-4593-4326-93ba-b84c4a900f24" xmlns:ns4="c10977b7-92b9-4299-ae05-b29d8274bb62" targetNamespace="http://schemas.microsoft.com/office/2006/metadata/properties" ma:root="true" ma:fieldsID="d3ac2b7140967d11733fa68b23cf4c34" ns2:_="" ns3:_="" ns4:_="">
    <xsd:import namespace="d2af2d0c-d832-4d86-88eb-5aac29d9cf66"/>
    <xsd:import namespace="8b7d7b4f-4593-4326-93ba-b84c4a900f24"/>
    <xsd:import namespace="c10977b7-92b9-4299-ae05-b29d8274bb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_dlc_DocId" minOccurs="0"/>
                <xsd:element ref="ns3:_dlc_DocIdUrl" minOccurs="0"/>
                <xsd:element ref="ns3:_dlc_DocIdPersistId" minOccurs="0"/>
                <xsd:element ref="ns2:MediaServiceSearchProperties" minOccurs="0"/>
                <xsd:element ref="ns2:MediaServiceObjectDetectorVersion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f2d0c-d832-4d86-88eb-5aac29d9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7d7b4f-4593-4326-93ba-b84c4a900f24"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f1d009-8e51-474f-8139-5f44a329e86e}" ma:internalName="TaxCatchAll" ma:showField="CatchAllData" ma:web="8b7d7b4f-4593-4326-93ba-b84c4a900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2.xml><?xml version="1.0" encoding="utf-8"?>
<ds:datastoreItem xmlns:ds="http://schemas.openxmlformats.org/officeDocument/2006/customXml" ds:itemID="{A1ED5FDD-2E1E-4478-938A-DA0D3880C129}">
  <ds:schemaRefs>
    <ds:schemaRef ds:uri="http://schemas.openxmlformats.org/package/2006/metadata/core-properties"/>
    <ds:schemaRef ds:uri="d2af2d0c-d832-4d86-88eb-5aac29d9cf66"/>
    <ds:schemaRef ds:uri="http://schemas.microsoft.com/office/2006/documentManagement/types"/>
    <ds:schemaRef ds:uri="http://schemas.microsoft.com/office/infopath/2007/PartnerControls"/>
    <ds:schemaRef ds:uri="c10977b7-92b9-4299-ae05-b29d8274bb62"/>
    <ds:schemaRef ds:uri="http://schemas.microsoft.com/office/2006/metadata/properties"/>
    <ds:schemaRef ds:uri="8b7d7b4f-4593-4326-93ba-b84c4a900f24"/>
    <ds:schemaRef ds:uri="http://purl.org/dc/elements/1.1/"/>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F523CC0C-5B2D-4A71-A46D-D783FA8E5840}">
  <ds:schemaRefs>
    <ds:schemaRef ds:uri="http://schemas.microsoft.com/sharepoint/events"/>
  </ds:schemaRefs>
</ds:datastoreItem>
</file>

<file path=customXml/itemProps4.xml><?xml version="1.0" encoding="utf-8"?>
<ds:datastoreItem xmlns:ds="http://schemas.openxmlformats.org/officeDocument/2006/customXml" ds:itemID="{57FDD751-F5C6-4C67-89F4-C431279BB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f2d0c-d832-4d86-88eb-5aac29d9cf66"/>
    <ds:schemaRef ds:uri="8b7d7b4f-4593-4326-93ba-b84c4a900f24"/>
    <ds:schemaRef ds:uri="c10977b7-92b9-4299-ae05-b29d8274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4090</Words>
  <Characters>23317</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Equality impact assessment form</vt:lpstr>
    </vt:vector>
  </TitlesOfParts>
  <Company>Derby City Council</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 form</dc:title>
  <dc:creator>Ann Webster</dc:creator>
  <cp:lastModifiedBy>Ann Webster</cp:lastModifiedBy>
  <cp:revision>2</cp:revision>
  <dcterms:created xsi:type="dcterms:W3CDTF">2025-10-09T10:24:00Z</dcterms:created>
  <dcterms:modified xsi:type="dcterms:W3CDTF">2025-10-09T10:24:00Z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0x01010030583565A6E82A45901764B003B39837</vt:lpwstr>
  </property>
  <property fmtid="{D5CDD505-2E9C-101B-9397-08002B2CF9AE}" pid="3" name="_dlc_DocIdItemGuid">
    <vt:lpwstr>2ed46687-6e80-44a5-83f7-4ec9e17cae2e</vt:lpwstr>
  </property>
  <property fmtid="{D5CDD505-2E9C-101B-9397-08002B2CF9AE}" pid="4" name="MediaServiceImageTags">
    <vt:lpwstr/>
  </property>
</Properties>
</file>