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316" w:rsidRPr="006F7316" w:rsidRDefault="006F7316" w:rsidP="006F7316">
      <w:pPr>
        <w:jc w:val="center"/>
        <w:rPr>
          <w:rFonts w:ascii="Arial" w:hAnsi="Arial" w:cs="Arial"/>
          <w:b/>
          <w:sz w:val="28"/>
          <w:szCs w:val="24"/>
        </w:rPr>
      </w:pPr>
      <w:bookmarkStart w:id="0" w:name="_GoBack"/>
      <w:bookmarkEnd w:id="0"/>
      <w:r w:rsidRPr="006F7316">
        <w:rPr>
          <w:rFonts w:ascii="Arial" w:hAnsi="Arial" w:cs="Arial"/>
          <w:b/>
          <w:sz w:val="28"/>
          <w:szCs w:val="24"/>
        </w:rPr>
        <w:t>Derby City's Expectations of Education Providers</w:t>
      </w:r>
    </w:p>
    <w:p w:rsidR="006F7316" w:rsidRPr="006F7316" w:rsidRDefault="006F7316" w:rsidP="006F7316">
      <w:pPr>
        <w:rPr>
          <w:rFonts w:ascii="Arial" w:hAnsi="Arial" w:cs="Arial"/>
          <w:sz w:val="24"/>
        </w:rPr>
      </w:pPr>
      <w:r w:rsidRPr="006F7316">
        <w:rPr>
          <w:rFonts w:ascii="Arial" w:hAnsi="Arial" w:cs="Arial"/>
          <w:sz w:val="24"/>
        </w:rPr>
        <w:t>In line with the Special Educational Needs and Disability Code of Practice 2015, Derby City Council expects *all providers of education to its pupils whom the local authority is responsible to:</w:t>
      </w:r>
    </w:p>
    <w:p w:rsidR="006F7316" w:rsidRPr="006F7316" w:rsidRDefault="006F7316" w:rsidP="006F7316">
      <w:pPr>
        <w:numPr>
          <w:ilvl w:val="0"/>
          <w:numId w:val="1"/>
        </w:numPr>
        <w:spacing w:after="120" w:line="240" w:lineRule="auto"/>
        <w:ind w:left="357" w:hanging="357"/>
        <w:rPr>
          <w:rFonts w:ascii="Arial" w:eastAsia="Times New Roman" w:hAnsi="Arial" w:cs="Arial"/>
          <w:sz w:val="24"/>
        </w:rPr>
      </w:pPr>
      <w:r>
        <w:rPr>
          <w:rFonts w:ascii="Arial" w:eastAsia="Times New Roman" w:hAnsi="Arial" w:cs="Arial"/>
          <w:sz w:val="24"/>
        </w:rPr>
        <w:t>p</w:t>
      </w:r>
      <w:r w:rsidRPr="006F7316">
        <w:rPr>
          <w:rFonts w:ascii="Arial" w:eastAsia="Times New Roman" w:hAnsi="Arial" w:cs="Arial"/>
          <w:sz w:val="24"/>
        </w:rPr>
        <w:t>ublish how they identify special educational needs of children and young people (CYP)</w:t>
      </w:r>
    </w:p>
    <w:p w:rsidR="006F7316" w:rsidRPr="006F7316" w:rsidRDefault="006F7316" w:rsidP="006F7316">
      <w:pPr>
        <w:numPr>
          <w:ilvl w:val="0"/>
          <w:numId w:val="1"/>
        </w:numPr>
        <w:spacing w:after="120" w:line="240" w:lineRule="auto"/>
        <w:ind w:left="357" w:hanging="357"/>
        <w:rPr>
          <w:rFonts w:ascii="Arial" w:eastAsia="Times New Roman" w:hAnsi="Arial" w:cs="Arial"/>
          <w:sz w:val="24"/>
        </w:rPr>
      </w:pPr>
      <w:r>
        <w:rPr>
          <w:rFonts w:ascii="Arial" w:eastAsia="Times New Roman" w:hAnsi="Arial" w:cs="Arial"/>
          <w:sz w:val="24"/>
        </w:rPr>
        <w:t>p</w:t>
      </w:r>
      <w:r w:rsidRPr="006F7316">
        <w:rPr>
          <w:rFonts w:ascii="Arial" w:eastAsia="Times New Roman" w:hAnsi="Arial" w:cs="Arial"/>
          <w:sz w:val="24"/>
        </w:rPr>
        <w:t>ublish how they meet with parents of/ and  young people with special educational needs and /or disabilities (SEN&amp;D)</w:t>
      </w:r>
    </w:p>
    <w:p w:rsidR="006F7316" w:rsidRPr="006F7316" w:rsidRDefault="006F7316" w:rsidP="006F7316">
      <w:pPr>
        <w:numPr>
          <w:ilvl w:val="0"/>
          <w:numId w:val="1"/>
        </w:numPr>
        <w:spacing w:after="120" w:line="240" w:lineRule="auto"/>
        <w:ind w:left="357" w:hanging="357"/>
        <w:rPr>
          <w:rFonts w:ascii="Arial" w:eastAsia="Times New Roman" w:hAnsi="Arial" w:cs="Arial"/>
          <w:sz w:val="24"/>
        </w:rPr>
      </w:pPr>
      <w:r w:rsidRPr="006F7316">
        <w:rPr>
          <w:rFonts w:ascii="Arial" w:eastAsia="Times New Roman" w:hAnsi="Arial" w:cs="Arial"/>
          <w:sz w:val="24"/>
        </w:rPr>
        <w:t>publish how they work with other services and make provision for CYP with SEN&amp;D</w:t>
      </w:r>
    </w:p>
    <w:p w:rsidR="006F7316" w:rsidRPr="006F7316" w:rsidRDefault="006F7316" w:rsidP="006F7316">
      <w:pPr>
        <w:numPr>
          <w:ilvl w:val="0"/>
          <w:numId w:val="1"/>
        </w:numPr>
        <w:spacing w:after="120" w:line="240" w:lineRule="auto"/>
        <w:ind w:left="357" w:hanging="357"/>
        <w:rPr>
          <w:rFonts w:ascii="Arial" w:eastAsia="Times New Roman" w:hAnsi="Arial" w:cs="Arial"/>
          <w:sz w:val="24"/>
        </w:rPr>
      </w:pPr>
      <w:r w:rsidRPr="006F7316">
        <w:rPr>
          <w:rFonts w:ascii="Arial" w:eastAsia="Times New Roman" w:hAnsi="Arial" w:cs="Arial"/>
          <w:sz w:val="24"/>
        </w:rPr>
        <w:t>publish how they support CYP with SEN&amp;D in moving between phases of education</w:t>
      </w:r>
    </w:p>
    <w:p w:rsidR="006F7316" w:rsidRPr="006F7316" w:rsidRDefault="006F7316" w:rsidP="006F7316">
      <w:pPr>
        <w:numPr>
          <w:ilvl w:val="0"/>
          <w:numId w:val="1"/>
        </w:numPr>
        <w:spacing w:after="120" w:line="240" w:lineRule="auto"/>
        <w:ind w:left="357" w:hanging="357"/>
        <w:rPr>
          <w:rFonts w:ascii="Arial" w:eastAsia="Times New Roman" w:hAnsi="Arial" w:cs="Arial"/>
          <w:sz w:val="24"/>
        </w:rPr>
      </w:pPr>
      <w:r w:rsidRPr="006F7316">
        <w:rPr>
          <w:rFonts w:ascii="Arial" w:eastAsia="Times New Roman" w:hAnsi="Arial" w:cs="Arial"/>
          <w:sz w:val="24"/>
        </w:rPr>
        <w:t>publish how they assist in preparing for adulthood and independent living, at the latest by Year 9 by setting long term outcomes for pupils</w:t>
      </w:r>
    </w:p>
    <w:p w:rsidR="006F7316" w:rsidRPr="006F7316" w:rsidRDefault="006F7316" w:rsidP="006F7316">
      <w:pPr>
        <w:numPr>
          <w:ilvl w:val="0"/>
          <w:numId w:val="1"/>
        </w:numPr>
        <w:spacing w:after="120" w:line="240" w:lineRule="auto"/>
        <w:ind w:left="357" w:hanging="357"/>
        <w:rPr>
          <w:rFonts w:ascii="Arial" w:eastAsia="Times New Roman" w:hAnsi="Arial" w:cs="Arial"/>
          <w:sz w:val="24"/>
        </w:rPr>
      </w:pPr>
      <w:r w:rsidRPr="006F7316">
        <w:rPr>
          <w:rFonts w:ascii="Arial" w:eastAsia="Times New Roman" w:hAnsi="Arial" w:cs="Arial"/>
          <w:sz w:val="24"/>
        </w:rPr>
        <w:t>publish their approach to teaching CYP with SEN&amp;D</w:t>
      </w:r>
    </w:p>
    <w:p w:rsidR="006F7316" w:rsidRPr="006F7316" w:rsidRDefault="006F7316" w:rsidP="006F7316">
      <w:pPr>
        <w:numPr>
          <w:ilvl w:val="0"/>
          <w:numId w:val="1"/>
        </w:numPr>
        <w:spacing w:after="120" w:line="240" w:lineRule="auto"/>
        <w:ind w:left="357" w:hanging="357"/>
        <w:rPr>
          <w:rFonts w:ascii="Arial" w:eastAsia="Times New Roman" w:hAnsi="Arial" w:cs="Arial"/>
          <w:sz w:val="24"/>
        </w:rPr>
      </w:pPr>
      <w:r w:rsidRPr="006F7316">
        <w:rPr>
          <w:rFonts w:ascii="Arial" w:eastAsia="Times New Roman" w:hAnsi="Arial" w:cs="Arial"/>
          <w:sz w:val="24"/>
        </w:rPr>
        <w:t>publish how they adapt the curriculum and learning environment for CYP with SEN&amp;D</w:t>
      </w:r>
    </w:p>
    <w:p w:rsidR="006F7316" w:rsidRPr="006F7316" w:rsidRDefault="006F7316" w:rsidP="006F7316">
      <w:pPr>
        <w:numPr>
          <w:ilvl w:val="0"/>
          <w:numId w:val="1"/>
        </w:numPr>
        <w:spacing w:after="120" w:line="240" w:lineRule="auto"/>
        <w:ind w:left="357" w:hanging="357"/>
        <w:rPr>
          <w:rFonts w:ascii="Arial" w:eastAsia="Times New Roman" w:hAnsi="Arial" w:cs="Arial"/>
          <w:sz w:val="24"/>
        </w:rPr>
      </w:pPr>
      <w:r w:rsidRPr="006F7316">
        <w:rPr>
          <w:rFonts w:ascii="Arial" w:eastAsia="Times New Roman" w:hAnsi="Arial" w:cs="Arial"/>
          <w:sz w:val="24"/>
        </w:rPr>
        <w:t>publish the additional learning support available to CYP with SEN&amp;D</w:t>
      </w:r>
    </w:p>
    <w:p w:rsidR="006F7316" w:rsidRPr="006F7316" w:rsidRDefault="006F7316" w:rsidP="006F7316">
      <w:pPr>
        <w:numPr>
          <w:ilvl w:val="0"/>
          <w:numId w:val="1"/>
        </w:numPr>
        <w:spacing w:after="120" w:line="240" w:lineRule="auto"/>
        <w:ind w:left="357" w:hanging="357"/>
        <w:rPr>
          <w:rFonts w:ascii="Arial" w:eastAsia="Times New Roman" w:hAnsi="Arial" w:cs="Arial"/>
          <w:sz w:val="24"/>
        </w:rPr>
      </w:pPr>
      <w:r w:rsidRPr="006F7316">
        <w:rPr>
          <w:rFonts w:ascii="Arial" w:eastAsia="Times New Roman" w:hAnsi="Arial" w:cs="Arial"/>
          <w:sz w:val="24"/>
        </w:rPr>
        <w:t>provide data on progress of CYP with SEN&amp;D towards any outcomes identified</w:t>
      </w:r>
    </w:p>
    <w:p w:rsidR="006F7316" w:rsidRPr="006F7316" w:rsidRDefault="006F7316" w:rsidP="006F7316">
      <w:pPr>
        <w:numPr>
          <w:ilvl w:val="0"/>
          <w:numId w:val="1"/>
        </w:numPr>
        <w:spacing w:after="120" w:line="240" w:lineRule="auto"/>
        <w:ind w:left="357" w:hanging="357"/>
        <w:rPr>
          <w:rFonts w:ascii="Arial" w:eastAsia="Times New Roman" w:hAnsi="Arial" w:cs="Arial"/>
          <w:sz w:val="24"/>
        </w:rPr>
      </w:pPr>
      <w:r w:rsidRPr="006F7316">
        <w:rPr>
          <w:rFonts w:ascii="Arial" w:eastAsia="Times New Roman" w:hAnsi="Arial" w:cs="Arial"/>
          <w:sz w:val="24"/>
        </w:rPr>
        <w:t xml:space="preserve">to use the ‘assess, plan, do, review, cycle’ to assess progress towards outcomes agreed </w:t>
      </w:r>
    </w:p>
    <w:p w:rsidR="006F7316" w:rsidRPr="006F7316" w:rsidRDefault="006F7316" w:rsidP="006F7316">
      <w:pPr>
        <w:numPr>
          <w:ilvl w:val="0"/>
          <w:numId w:val="1"/>
        </w:numPr>
        <w:spacing w:after="120" w:line="240" w:lineRule="auto"/>
        <w:ind w:left="357" w:hanging="357"/>
        <w:rPr>
          <w:rFonts w:ascii="Arial" w:eastAsia="Times New Roman" w:hAnsi="Arial" w:cs="Arial"/>
          <w:sz w:val="24"/>
        </w:rPr>
      </w:pPr>
      <w:r w:rsidRPr="006F7316">
        <w:rPr>
          <w:rFonts w:ascii="Arial" w:eastAsia="Times New Roman" w:hAnsi="Arial" w:cs="Arial"/>
          <w:sz w:val="24"/>
        </w:rPr>
        <w:t>to involve the CYP and parents in the ‘assess, plan, do, re</w:t>
      </w:r>
      <w:r w:rsidR="00D1776E">
        <w:rPr>
          <w:rFonts w:ascii="Arial" w:eastAsia="Times New Roman" w:hAnsi="Arial" w:cs="Arial"/>
          <w:sz w:val="24"/>
        </w:rPr>
        <w:t>view cycle’ including at least one</w:t>
      </w:r>
      <w:r w:rsidRPr="006F7316">
        <w:rPr>
          <w:rFonts w:ascii="Arial" w:eastAsia="Times New Roman" w:hAnsi="Arial" w:cs="Arial"/>
          <w:sz w:val="24"/>
        </w:rPr>
        <w:t xml:space="preserve"> formal meeting to discuss </w:t>
      </w:r>
      <w:r>
        <w:rPr>
          <w:rFonts w:ascii="Arial" w:eastAsia="Times New Roman" w:hAnsi="Arial" w:cs="Arial"/>
          <w:sz w:val="24"/>
        </w:rPr>
        <w:t>this, ideally three meetings a year</w:t>
      </w:r>
    </w:p>
    <w:p w:rsidR="006F7316" w:rsidRPr="006F7316" w:rsidRDefault="006F7316" w:rsidP="006F7316">
      <w:pPr>
        <w:numPr>
          <w:ilvl w:val="0"/>
          <w:numId w:val="1"/>
        </w:numPr>
        <w:spacing w:after="120" w:line="240" w:lineRule="auto"/>
        <w:ind w:left="357" w:hanging="357"/>
        <w:rPr>
          <w:rFonts w:ascii="Arial" w:eastAsia="Times New Roman" w:hAnsi="Arial" w:cs="Arial"/>
          <w:sz w:val="24"/>
        </w:rPr>
      </w:pPr>
      <w:r w:rsidRPr="006F7316">
        <w:rPr>
          <w:rFonts w:ascii="Arial" w:eastAsia="Times New Roman" w:hAnsi="Arial" w:cs="Arial"/>
          <w:sz w:val="24"/>
        </w:rPr>
        <w:t>publish how they evaluate the effectiveness of their special educational provision</w:t>
      </w:r>
    </w:p>
    <w:p w:rsidR="006F7316" w:rsidRPr="006F7316" w:rsidRDefault="006F7316" w:rsidP="006F7316">
      <w:pPr>
        <w:numPr>
          <w:ilvl w:val="0"/>
          <w:numId w:val="1"/>
        </w:numPr>
        <w:spacing w:after="120" w:line="240" w:lineRule="auto"/>
        <w:ind w:left="357" w:hanging="357"/>
        <w:rPr>
          <w:rFonts w:ascii="Arial" w:eastAsia="Times New Roman" w:hAnsi="Arial" w:cs="Arial"/>
          <w:sz w:val="24"/>
        </w:rPr>
      </w:pPr>
      <w:r w:rsidRPr="006F7316">
        <w:rPr>
          <w:rFonts w:ascii="Arial" w:eastAsia="Times New Roman" w:hAnsi="Arial" w:cs="Arial"/>
          <w:sz w:val="24"/>
        </w:rPr>
        <w:t>publish how facilities are accessible to CYP with SEN&amp;D</w:t>
      </w:r>
    </w:p>
    <w:p w:rsidR="006F7316" w:rsidRPr="006F7316" w:rsidRDefault="006F7316" w:rsidP="006F7316">
      <w:pPr>
        <w:numPr>
          <w:ilvl w:val="0"/>
          <w:numId w:val="1"/>
        </w:numPr>
        <w:spacing w:after="120" w:line="240" w:lineRule="auto"/>
        <w:ind w:left="357" w:hanging="357"/>
        <w:rPr>
          <w:rFonts w:ascii="Arial" w:eastAsia="Times New Roman" w:hAnsi="Arial" w:cs="Arial"/>
          <w:sz w:val="24"/>
        </w:rPr>
      </w:pPr>
      <w:r w:rsidRPr="006F7316">
        <w:rPr>
          <w:rFonts w:ascii="Arial" w:eastAsia="Times New Roman" w:hAnsi="Arial" w:cs="Arial"/>
          <w:sz w:val="24"/>
        </w:rPr>
        <w:t>publish what activities are available to CYP with SEN&amp;D in their setting</w:t>
      </w:r>
    </w:p>
    <w:p w:rsidR="006F7316" w:rsidRPr="006F7316" w:rsidRDefault="006F7316" w:rsidP="006F7316">
      <w:pPr>
        <w:numPr>
          <w:ilvl w:val="0"/>
          <w:numId w:val="1"/>
        </w:numPr>
        <w:spacing w:after="120" w:line="240" w:lineRule="auto"/>
        <w:ind w:left="357" w:hanging="357"/>
        <w:rPr>
          <w:rFonts w:ascii="Arial" w:eastAsia="Times New Roman" w:hAnsi="Arial" w:cs="Arial"/>
          <w:sz w:val="24"/>
        </w:rPr>
      </w:pPr>
      <w:r w:rsidRPr="006F7316">
        <w:rPr>
          <w:rFonts w:ascii="Arial" w:eastAsia="Times New Roman" w:hAnsi="Arial" w:cs="Arial"/>
          <w:sz w:val="24"/>
        </w:rPr>
        <w:t>publish what support is available in their setting for CYP with SEN&amp;D</w:t>
      </w:r>
    </w:p>
    <w:p w:rsidR="006F7316" w:rsidRPr="006F7316" w:rsidRDefault="006F7316" w:rsidP="006F7316">
      <w:pPr>
        <w:numPr>
          <w:ilvl w:val="0"/>
          <w:numId w:val="1"/>
        </w:numPr>
        <w:spacing w:after="120" w:line="240" w:lineRule="auto"/>
        <w:ind w:left="357" w:hanging="357"/>
        <w:rPr>
          <w:rFonts w:ascii="Arial" w:eastAsia="Times New Roman" w:hAnsi="Arial" w:cs="Arial"/>
          <w:sz w:val="24"/>
        </w:rPr>
      </w:pPr>
      <w:r w:rsidRPr="006F7316">
        <w:rPr>
          <w:rFonts w:ascii="Arial" w:eastAsia="Times New Roman" w:hAnsi="Arial" w:cs="Arial"/>
          <w:sz w:val="24"/>
        </w:rPr>
        <w:t>publish the staff expertise available in their setting for supporting CYP with SEN&amp;D</w:t>
      </w:r>
    </w:p>
    <w:p w:rsidR="006F7316" w:rsidRPr="006F7316" w:rsidRDefault="006F7316" w:rsidP="006F7316">
      <w:pPr>
        <w:numPr>
          <w:ilvl w:val="0"/>
          <w:numId w:val="1"/>
        </w:numPr>
        <w:spacing w:after="0" w:line="240" w:lineRule="auto"/>
        <w:ind w:left="357" w:hanging="357"/>
        <w:rPr>
          <w:rFonts w:ascii="Arial" w:eastAsia="Times New Roman" w:hAnsi="Arial" w:cs="Arial"/>
          <w:sz w:val="24"/>
        </w:rPr>
      </w:pPr>
      <w:proofErr w:type="gramStart"/>
      <w:r w:rsidRPr="006F7316">
        <w:rPr>
          <w:rFonts w:ascii="Arial" w:eastAsia="Times New Roman" w:hAnsi="Arial" w:cs="Arial"/>
          <w:sz w:val="24"/>
        </w:rPr>
        <w:t>publish</w:t>
      </w:r>
      <w:proofErr w:type="gramEnd"/>
      <w:r w:rsidRPr="006F7316">
        <w:rPr>
          <w:rFonts w:ascii="Arial" w:eastAsia="Times New Roman" w:hAnsi="Arial" w:cs="Arial"/>
          <w:sz w:val="24"/>
        </w:rPr>
        <w:t xml:space="preserve"> how the emotional and social development of CYP with SEN&amp;D will be supported and developed</w:t>
      </w:r>
      <w:r>
        <w:rPr>
          <w:rFonts w:ascii="Arial" w:eastAsia="Times New Roman" w:hAnsi="Arial" w:cs="Arial"/>
          <w:sz w:val="24"/>
        </w:rPr>
        <w:t>.</w:t>
      </w:r>
    </w:p>
    <w:p w:rsidR="006F7316" w:rsidRDefault="006F7316" w:rsidP="006F7316">
      <w:pPr>
        <w:spacing w:after="0" w:line="240" w:lineRule="auto"/>
        <w:rPr>
          <w:rFonts w:ascii="Arial" w:hAnsi="Arial" w:cs="Arial"/>
          <w:sz w:val="24"/>
        </w:rPr>
      </w:pPr>
    </w:p>
    <w:p w:rsidR="006F7316" w:rsidRPr="006F7316" w:rsidRDefault="006F7316" w:rsidP="006F7316">
      <w:pPr>
        <w:rPr>
          <w:rFonts w:ascii="Arial" w:hAnsi="Arial" w:cs="Arial"/>
          <w:sz w:val="24"/>
        </w:rPr>
      </w:pPr>
      <w:r w:rsidRPr="006F7316">
        <w:rPr>
          <w:rFonts w:ascii="Arial" w:hAnsi="Arial" w:cs="Arial"/>
          <w:sz w:val="24"/>
        </w:rPr>
        <w:t>In order to support settings in doing this we have created a template to support you in writing your SEN&amp;D</w:t>
      </w:r>
      <w:r w:rsidRPr="006F7316">
        <w:rPr>
          <w:rFonts w:ascii="Arial" w:hAnsi="Arial" w:cs="Arial"/>
          <w:color w:val="000000" w:themeColor="text1"/>
          <w:sz w:val="24"/>
        </w:rPr>
        <w:t xml:space="preserve"> </w:t>
      </w:r>
      <w:hyperlink r:id="rId9" w:history="1">
        <w:r w:rsidRPr="00D1776E">
          <w:rPr>
            <w:rStyle w:val="Hyperlink"/>
            <w:rFonts w:ascii="Arial" w:hAnsi="Arial" w:cs="Arial"/>
            <w:sz w:val="24"/>
          </w:rPr>
          <w:t>School Information Report</w:t>
        </w:r>
        <w:r w:rsidRPr="00D1776E">
          <w:rPr>
            <w:rStyle w:val="Hyperlink"/>
            <w:rFonts w:ascii="Arial" w:hAnsi="Arial" w:cs="Arial"/>
            <w:color w:val="1F497D" w:themeColor="text2"/>
            <w:sz w:val="24"/>
          </w:rPr>
          <w:t>.</w:t>
        </w:r>
      </w:hyperlink>
      <w:r w:rsidRPr="006F7316">
        <w:rPr>
          <w:rFonts w:ascii="Arial" w:hAnsi="Arial" w:cs="Arial"/>
          <w:sz w:val="24"/>
        </w:rPr>
        <w:t xml:space="preserve"> If you use this template, it is your responsibility to ensure it represents the practices at your setting and includes all the information required in the Code of Practice 2015.</w:t>
      </w:r>
    </w:p>
    <w:p w:rsidR="006F7316" w:rsidRPr="006F7316" w:rsidRDefault="006F7316" w:rsidP="006F7316">
      <w:pPr>
        <w:autoSpaceDE w:val="0"/>
        <w:autoSpaceDN w:val="0"/>
        <w:rPr>
          <w:rFonts w:ascii="Arial" w:hAnsi="Arial" w:cs="Arial"/>
          <w:sz w:val="24"/>
          <w:lang w:eastAsia="en-GB"/>
        </w:rPr>
      </w:pPr>
      <w:r w:rsidRPr="006F7316">
        <w:rPr>
          <w:rFonts w:ascii="Arial" w:hAnsi="Arial" w:cs="Arial"/>
          <w:sz w:val="24"/>
          <w:lang w:eastAsia="en-GB"/>
        </w:rPr>
        <w:t xml:space="preserve">The governing bodies of maintained schools and maintained nursery schools and the proprietors of academy schools </w:t>
      </w:r>
      <w:r w:rsidRPr="006F7316">
        <w:rPr>
          <w:rFonts w:ascii="Arial" w:hAnsi="Arial" w:cs="Arial"/>
          <w:b/>
          <w:bCs/>
          <w:sz w:val="24"/>
          <w:lang w:eastAsia="en-GB"/>
        </w:rPr>
        <w:t xml:space="preserve">must </w:t>
      </w:r>
      <w:r w:rsidRPr="006F7316">
        <w:rPr>
          <w:rFonts w:ascii="Arial" w:hAnsi="Arial" w:cs="Arial"/>
          <w:sz w:val="24"/>
          <w:lang w:eastAsia="en-GB"/>
        </w:rPr>
        <w:t>publish information on their websites about the implementation of the governing body’s or the propriet</w:t>
      </w:r>
      <w:r>
        <w:rPr>
          <w:rFonts w:ascii="Arial" w:hAnsi="Arial" w:cs="Arial"/>
          <w:sz w:val="24"/>
          <w:lang w:eastAsia="en-GB"/>
        </w:rPr>
        <w:t xml:space="preserve">or’s policy for pupils with SEN </w:t>
      </w:r>
      <w:r w:rsidRPr="006F7316">
        <w:rPr>
          <w:rFonts w:ascii="Arial" w:hAnsi="Arial" w:cs="Arial"/>
          <w:sz w:val="24"/>
          <w:lang w:eastAsia="en-GB"/>
        </w:rPr>
        <w:t>(6.79 CoP 2015)</w:t>
      </w:r>
      <w:r>
        <w:rPr>
          <w:rFonts w:ascii="Arial" w:hAnsi="Arial" w:cs="Arial"/>
          <w:sz w:val="24"/>
          <w:lang w:eastAsia="en-GB"/>
        </w:rPr>
        <w:t>.</w:t>
      </w:r>
      <w:r w:rsidRPr="006F7316">
        <w:rPr>
          <w:rFonts w:ascii="Arial" w:hAnsi="Arial" w:cs="Arial"/>
          <w:sz w:val="24"/>
          <w:lang w:eastAsia="en-GB"/>
        </w:rPr>
        <w:t xml:space="preserve">  </w:t>
      </w:r>
    </w:p>
    <w:p w:rsidR="00780910" w:rsidRPr="00514546" w:rsidRDefault="006F7316" w:rsidP="006F7316">
      <w:pPr>
        <w:spacing w:after="0" w:line="240" w:lineRule="auto"/>
        <w:rPr>
          <w:rFonts w:ascii="Arial" w:hAnsi="Arial" w:cs="Arial"/>
          <w:sz w:val="24"/>
        </w:rPr>
      </w:pPr>
      <w:r w:rsidRPr="006F7316">
        <w:rPr>
          <w:rFonts w:ascii="Arial" w:hAnsi="Arial" w:cs="Arial"/>
          <w:szCs w:val="18"/>
        </w:rPr>
        <w:t>*All providers refers to: Special Education Provision made outside its area, Mainstream Schools, Special Schools, Pupil Referral Units, Academies, alternative provision, Mainstream post 16 providers, Special education provision providers of training in and out its area</w:t>
      </w:r>
    </w:p>
    <w:sectPr w:rsidR="00780910" w:rsidRPr="00514546" w:rsidSect="00D1776E">
      <w:headerReference w:type="even" r:id="rId10"/>
      <w:headerReference w:type="default" r:id="rId11"/>
      <w:footerReference w:type="even" r:id="rId12"/>
      <w:footerReference w:type="default" r:id="rId13"/>
      <w:headerReference w:type="first" r:id="rId14"/>
      <w:footerReference w:type="first" r:id="rId15"/>
      <w:pgSz w:w="11906" w:h="16838"/>
      <w:pgMar w:top="1135" w:right="849"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316" w:rsidRDefault="006F7316" w:rsidP="009730D9">
      <w:pPr>
        <w:spacing w:after="0" w:line="240" w:lineRule="auto"/>
      </w:pPr>
      <w:r>
        <w:separator/>
      </w:r>
    </w:p>
  </w:endnote>
  <w:endnote w:type="continuationSeparator" w:id="0">
    <w:p w:rsidR="006F7316" w:rsidRDefault="006F7316" w:rsidP="0097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68" w:rsidRDefault="005C34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B60" w:rsidRDefault="00B07B60">
    <w:pPr>
      <w:pStyle w:val="Footer"/>
      <w:rPr>
        <w:noProof/>
        <w:lang w:eastAsia="en-GB"/>
      </w:rPr>
    </w:pPr>
  </w:p>
  <w:p w:rsidR="00B07B60" w:rsidRDefault="00B07B60">
    <w:pPr>
      <w:pStyle w:val="Footer"/>
    </w:pPr>
    <w:r>
      <w:rPr>
        <w:noProof/>
        <w:lang w:eastAsia="en-GB"/>
      </w:rPr>
      <w:drawing>
        <wp:anchor distT="0" distB="0" distL="114300" distR="114300" simplePos="0" relativeHeight="251658240" behindDoc="1" locked="0" layoutInCell="1" allowOverlap="1" wp14:anchorId="3888E3AA" wp14:editId="7692CF17">
          <wp:simplePos x="0" y="0"/>
          <wp:positionH relativeFrom="page">
            <wp:posOffset>0</wp:posOffset>
          </wp:positionH>
          <wp:positionV relativeFrom="page">
            <wp:posOffset>9696450</wp:posOffset>
          </wp:positionV>
          <wp:extent cx="7562850" cy="986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83699" b="-2137"/>
                  <a:stretch/>
                </pic:blipFill>
                <pic:spPr bwMode="auto">
                  <a:xfrm>
                    <a:off x="0" y="0"/>
                    <a:ext cx="7562850" cy="986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07B60" w:rsidRDefault="00B07B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68" w:rsidRDefault="005C34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316" w:rsidRDefault="006F7316" w:rsidP="009730D9">
      <w:pPr>
        <w:spacing w:after="0" w:line="240" w:lineRule="auto"/>
      </w:pPr>
      <w:r>
        <w:separator/>
      </w:r>
    </w:p>
  </w:footnote>
  <w:footnote w:type="continuationSeparator" w:id="0">
    <w:p w:rsidR="006F7316" w:rsidRDefault="006F7316" w:rsidP="00973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68" w:rsidRDefault="005C34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68" w:rsidRDefault="005C34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68" w:rsidRDefault="005C34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A5CC5"/>
    <w:multiLevelType w:val="hybridMultilevel"/>
    <w:tmpl w:val="F8CAE814"/>
    <w:lvl w:ilvl="0" w:tplc="2968FCA0">
      <w:numFmt w:val="bullet"/>
      <w:lvlText w:val=""/>
      <w:lvlJc w:val="left"/>
      <w:pPr>
        <w:ind w:left="360" w:hanging="360"/>
      </w:pPr>
      <w:rPr>
        <w:rFonts w:ascii="Symbol" w:eastAsia="Calibri"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316"/>
    <w:rsid w:val="00514546"/>
    <w:rsid w:val="005C3468"/>
    <w:rsid w:val="006F7316"/>
    <w:rsid w:val="00780910"/>
    <w:rsid w:val="009730D9"/>
    <w:rsid w:val="00A555C6"/>
    <w:rsid w:val="00AE4B25"/>
    <w:rsid w:val="00B07B60"/>
    <w:rsid w:val="00B85814"/>
    <w:rsid w:val="00D1776E"/>
    <w:rsid w:val="00D50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3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0D9"/>
  </w:style>
  <w:style w:type="paragraph" w:styleId="Footer">
    <w:name w:val="footer"/>
    <w:basedOn w:val="Normal"/>
    <w:link w:val="FooterChar"/>
    <w:uiPriority w:val="99"/>
    <w:unhideWhenUsed/>
    <w:rsid w:val="00973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0D9"/>
  </w:style>
  <w:style w:type="paragraph" w:styleId="BalloonText">
    <w:name w:val="Balloon Text"/>
    <w:basedOn w:val="Normal"/>
    <w:link w:val="BalloonTextChar"/>
    <w:uiPriority w:val="99"/>
    <w:semiHidden/>
    <w:unhideWhenUsed/>
    <w:rsid w:val="00973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0D9"/>
    <w:rPr>
      <w:rFonts w:ascii="Tahoma" w:hAnsi="Tahoma" w:cs="Tahoma"/>
      <w:sz w:val="16"/>
      <w:szCs w:val="16"/>
    </w:rPr>
  </w:style>
  <w:style w:type="character" w:styleId="Hyperlink">
    <w:name w:val="Hyperlink"/>
    <w:uiPriority w:val="99"/>
    <w:unhideWhenUsed/>
    <w:rsid w:val="006F73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3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0D9"/>
  </w:style>
  <w:style w:type="paragraph" w:styleId="Footer">
    <w:name w:val="footer"/>
    <w:basedOn w:val="Normal"/>
    <w:link w:val="FooterChar"/>
    <w:uiPriority w:val="99"/>
    <w:unhideWhenUsed/>
    <w:rsid w:val="00973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0D9"/>
  </w:style>
  <w:style w:type="paragraph" w:styleId="BalloonText">
    <w:name w:val="Balloon Text"/>
    <w:basedOn w:val="Normal"/>
    <w:link w:val="BalloonTextChar"/>
    <w:uiPriority w:val="99"/>
    <w:semiHidden/>
    <w:unhideWhenUsed/>
    <w:rsid w:val="00973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0D9"/>
    <w:rPr>
      <w:rFonts w:ascii="Tahoma" w:hAnsi="Tahoma" w:cs="Tahoma"/>
      <w:sz w:val="16"/>
      <w:szCs w:val="16"/>
    </w:rPr>
  </w:style>
  <w:style w:type="character" w:styleId="Hyperlink">
    <w:name w:val="Hyperlink"/>
    <w:uiPriority w:val="99"/>
    <w:unhideWhenUsed/>
    <w:rsid w:val="006F73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ip.derby.gov.uk/sen/send-handboo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B147E-0BCB-42A9-9EBB-0FBC0DCA8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Germain, Pauline</dc:creator>
  <cp:lastModifiedBy>McDonald, Mhairi</cp:lastModifiedBy>
  <cp:revision>2</cp:revision>
  <dcterms:created xsi:type="dcterms:W3CDTF">2015-07-20T08:08:00Z</dcterms:created>
  <dcterms:modified xsi:type="dcterms:W3CDTF">2015-07-20T08:08:00Z</dcterms:modified>
</cp:coreProperties>
</file>