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E8AE" w14:textId="47C21C92" w:rsidR="00B95072" w:rsidRDefault="00025209" w:rsidP="00B95072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3D3EE57" wp14:editId="1EC6B2B2">
                <wp:simplePos x="0" y="0"/>
                <wp:positionH relativeFrom="column">
                  <wp:posOffset>201295</wp:posOffset>
                </wp:positionH>
                <wp:positionV relativeFrom="paragraph">
                  <wp:posOffset>-635635</wp:posOffset>
                </wp:positionV>
                <wp:extent cx="6582410" cy="1576705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15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AC991" w14:textId="473ADDD6" w:rsidR="00864DDF" w:rsidRDefault="00DB2339" w:rsidP="00864DD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"/>
                                <w:sz w:val="72"/>
                              </w:rPr>
                              <w:t>Personal budgets for education</w:t>
                            </w:r>
                            <w:r w:rsidR="00A25DA8">
                              <w:rPr>
                                <w:rFonts w:ascii="Arial Black" w:hAnsi="Arial Black" w:cs="Arial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3EE5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5.85pt;margin-top:-50.05pt;width:518.3pt;height:12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Zk4QEAAKI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" filled="f" stroked="f">
                <v:textbox>
                  <w:txbxContent>
                    <w:p w14:paraId="200AC991" w14:textId="473ADDD6" w:rsidR="00864DDF" w:rsidRDefault="00DB2339" w:rsidP="00864DDF">
                      <w:pPr>
                        <w:jc w:val="center"/>
                      </w:pPr>
                      <w:r>
                        <w:rPr>
                          <w:rFonts w:ascii="Arial Black" w:hAnsi="Arial Black" w:cs="Arial"/>
                          <w:sz w:val="72"/>
                        </w:rPr>
                        <w:t>Personal budgets for education</w:t>
                      </w:r>
                      <w:r w:rsidR="00A25DA8">
                        <w:rPr>
                          <w:rFonts w:ascii="Arial Black" w:hAnsi="Arial Black" w:cs="Arial"/>
                          <w:sz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5132F4" w14:textId="77777777" w:rsidR="00B95072" w:rsidRDefault="00B95072" w:rsidP="00B95072"/>
    <w:p w14:paraId="651C8904" w14:textId="77777777" w:rsidR="00B95072" w:rsidRDefault="00B95072" w:rsidP="00B95072"/>
    <w:p w14:paraId="12C13825" w14:textId="77777777" w:rsidR="00B95072" w:rsidRDefault="00B95072" w:rsidP="00B95072"/>
    <w:p w14:paraId="1993A72E" w14:textId="23793F01" w:rsidR="00B95072" w:rsidRDefault="00025209" w:rsidP="00B950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B8188" wp14:editId="5406C9D1">
                <wp:simplePos x="0" y="0"/>
                <wp:positionH relativeFrom="column">
                  <wp:posOffset>201295</wp:posOffset>
                </wp:positionH>
                <wp:positionV relativeFrom="paragraph">
                  <wp:posOffset>86360</wp:posOffset>
                </wp:positionV>
                <wp:extent cx="6601460" cy="313182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460" cy="313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57518" w14:textId="68AE9F61" w:rsidR="00864DDF" w:rsidRDefault="007F33C8" w:rsidP="00864DDF">
                            <w:pPr>
                              <w:pStyle w:val="BodyText"/>
                            </w:pPr>
                            <w:r>
                              <w:t>Guidance notes for parents, carers and young people applying for personal budgets to support an education, health and care plan (EHCP)</w:t>
                            </w:r>
                            <w:r w:rsidR="00DC06CA">
                              <w:t xml:space="preserve"> focusing on</w:t>
                            </w:r>
                            <w:r w:rsidR="00AB75F5">
                              <w:t xml:space="preserve"> provision in Section F of the plan.</w:t>
                            </w:r>
                          </w:p>
                          <w:p w14:paraId="5401E922" w14:textId="77777777" w:rsidR="0014736A" w:rsidRDefault="0014736A" w:rsidP="00864DDF">
                            <w:pPr>
                              <w:pStyle w:val="BodyText"/>
                            </w:pPr>
                          </w:p>
                          <w:p w14:paraId="4E8BB5AC" w14:textId="7143EDC2" w:rsidR="0014736A" w:rsidRDefault="0014736A" w:rsidP="00864DDF">
                            <w:pPr>
                              <w:pStyle w:val="BodyText"/>
                            </w:pPr>
                            <w:r>
                              <w:t>December 2025</w:t>
                            </w:r>
                            <w:r w:rsidR="00D940B3">
                              <w:t>, Derby City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B8188" id="Text Box 17" o:spid="_x0000_s1027" type="#_x0000_t202" style="position:absolute;margin-left:15.85pt;margin-top:6.8pt;width:519.8pt;height:2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" filled="f" stroked="f">
                <v:textbox>
                  <w:txbxContent>
                    <w:p w14:paraId="2DF57518" w14:textId="68AE9F61" w:rsidR="00864DDF" w:rsidRDefault="007F33C8" w:rsidP="00864DDF">
                      <w:pPr>
                        <w:pStyle w:val="BodyText"/>
                      </w:pPr>
                      <w:r>
                        <w:t>Guidance notes for parents, carers and young people applying for personal budgets to support an education, health and care plan (EHCP)</w:t>
                      </w:r>
                      <w:r w:rsidR="00DC06CA">
                        <w:t xml:space="preserve"> focusing on</w:t>
                      </w:r>
                      <w:r w:rsidR="00AB75F5">
                        <w:t xml:space="preserve"> provision in Section F of the plan.</w:t>
                      </w:r>
                    </w:p>
                    <w:p w14:paraId="5401E922" w14:textId="77777777" w:rsidR="0014736A" w:rsidRDefault="0014736A" w:rsidP="00864DDF">
                      <w:pPr>
                        <w:pStyle w:val="BodyText"/>
                      </w:pPr>
                    </w:p>
                    <w:p w14:paraId="4E8BB5AC" w14:textId="7143EDC2" w:rsidR="0014736A" w:rsidRDefault="0014736A" w:rsidP="00864DDF">
                      <w:pPr>
                        <w:pStyle w:val="BodyText"/>
                      </w:pPr>
                      <w:r>
                        <w:t>December 2025</w:t>
                      </w:r>
                      <w:r w:rsidR="00D940B3">
                        <w:t>, Derby City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50814AFB" w14:textId="77777777" w:rsidR="00B95072" w:rsidRDefault="00B95072" w:rsidP="00B95072"/>
    <w:p w14:paraId="0B264CAA" w14:textId="77777777" w:rsidR="00B95072" w:rsidRDefault="00B95072" w:rsidP="00B95072"/>
    <w:p w14:paraId="5757C230" w14:textId="77777777" w:rsidR="00B95072" w:rsidRDefault="00B95072" w:rsidP="00B95072"/>
    <w:p w14:paraId="5CC1A0A0" w14:textId="77777777" w:rsidR="00B95072" w:rsidRDefault="00B95072" w:rsidP="00B95072"/>
    <w:p w14:paraId="0B3BF744" w14:textId="77777777" w:rsidR="00B95072" w:rsidRDefault="00B95072" w:rsidP="00B95072"/>
    <w:p w14:paraId="168996B7" w14:textId="77777777" w:rsidR="00B95072" w:rsidRDefault="00B95072" w:rsidP="00B95072"/>
    <w:p w14:paraId="3767A7FF" w14:textId="77777777" w:rsidR="00B95072" w:rsidRDefault="00B95072" w:rsidP="00B95072"/>
    <w:p w14:paraId="1EA4C059" w14:textId="77777777" w:rsidR="00B95072" w:rsidRDefault="00B95072" w:rsidP="00B95072"/>
    <w:p w14:paraId="3173E096" w14:textId="5DB5FCB5" w:rsidR="00B95072" w:rsidRDefault="00025209" w:rsidP="00B95072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B55170C" wp14:editId="43B04E3B">
                <wp:simplePos x="0" y="0"/>
                <wp:positionH relativeFrom="column">
                  <wp:posOffset>586105</wp:posOffset>
                </wp:positionH>
                <wp:positionV relativeFrom="paragraph">
                  <wp:posOffset>8275320</wp:posOffset>
                </wp:positionV>
                <wp:extent cx="6248400" cy="5715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B109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Please note: </w:t>
                            </w:r>
                          </w:p>
                          <w:p w14:paraId="4BFEAF03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Place any partner logos beneath this line. If there are no partner logos delete this box and the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170C" id="Text Box 16" o:spid="_x0000_s1028" type="#_x0000_t202" style="position:absolute;margin-left:46.15pt;margin-top:651.6pt;width:492pt;height: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" stroked="f">
                <v:textbox>
                  <w:txbxContent>
                    <w:p w14:paraId="7572B109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Please note: </w:t>
                      </w:r>
                    </w:p>
                    <w:p w14:paraId="4BFEAF03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Place any partner logos beneath this line. If there are no partner logos delete this box and the line.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A61FCA1" wp14:editId="397C3C31">
                <wp:simplePos x="0" y="0"/>
                <wp:positionH relativeFrom="column">
                  <wp:posOffset>586105</wp:posOffset>
                </wp:positionH>
                <wp:positionV relativeFrom="paragraph">
                  <wp:posOffset>8275320</wp:posOffset>
                </wp:positionV>
                <wp:extent cx="6248400" cy="571500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19E49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Please note: </w:t>
                            </w:r>
                          </w:p>
                          <w:p w14:paraId="0C3224F9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Place any partner logos beneath this line. If there are no partner logos delete this box and the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FCA1" id="Text Box 14" o:spid="_x0000_s1029" type="#_x0000_t202" style="position:absolute;margin-left:46.15pt;margin-top:651.6pt;width:492pt;height: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" stroked="f">
                <v:textbox>
                  <w:txbxContent>
                    <w:p w14:paraId="2E519E49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Please note: </w:t>
                      </w:r>
                    </w:p>
                    <w:p w14:paraId="0C3224F9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Place any partner logos beneath this line. If there are no partner logos delete this box and the line.</w:t>
                      </w:r>
                    </w:p>
                  </w:txbxContent>
                </v:textbox>
              </v:shape>
            </w:pict>
          </mc:Fallback>
        </mc:AlternateContent>
      </w:r>
    </w:p>
    <w:p w14:paraId="457BB48E" w14:textId="4EE25BE9" w:rsidR="00B95072" w:rsidRDefault="00025209" w:rsidP="00B9507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C257B17" wp14:editId="7123C5C1">
                <wp:simplePos x="0" y="0"/>
                <wp:positionH relativeFrom="column">
                  <wp:posOffset>339090</wp:posOffset>
                </wp:positionH>
                <wp:positionV relativeFrom="paragraph">
                  <wp:posOffset>-1005840</wp:posOffset>
                </wp:positionV>
                <wp:extent cx="4241800" cy="2802255"/>
                <wp:effectExtent l="0" t="0" r="25400" b="1714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C0DD" w14:textId="5EEE6594" w:rsidR="00864DDF" w:rsidRPr="001D42D8" w:rsidRDefault="00994CCC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ABBD4B3" wp14:editId="6CB350AC">
                                  <wp:extent cx="4053840" cy="2701925"/>
                                  <wp:effectExtent l="0" t="0" r="3810" b="3175"/>
                                  <wp:docPr id="939953607" name="Picture 24" descr="Student in robotics class testing vehicle on test tr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9953607" name="Picture 939953607" descr="Student in robotics class testing vehicle on test track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3840" cy="2701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57B17" id="Text Box 12" o:spid="_x0000_s1030" type="#_x0000_t202" style="position:absolute;margin-left:26.7pt;margin-top:-79.2pt;width:334pt;height:220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">
                <v:textbox>
                  <w:txbxContent>
                    <w:p w14:paraId="03C5C0DD" w14:textId="5EEE6594" w:rsidR="00864DDF" w:rsidRPr="001D42D8" w:rsidRDefault="00994CCC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drawing>
                          <wp:inline distT="0" distB="0" distL="0" distR="0" wp14:anchorId="7ABBD4B3" wp14:editId="6CB350AC">
                            <wp:extent cx="4053840" cy="2701925"/>
                            <wp:effectExtent l="0" t="0" r="3810" b="3175"/>
                            <wp:docPr id="939953607" name="Picture 24" descr="Student in robotics class testing vehicle on test tr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9953607" name="Picture 939953607" descr="Student in robotics class testing vehicle on test track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3840" cy="2701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A922A" w14:textId="07ED2CF6" w:rsidR="00B95072" w:rsidRDefault="00025209" w:rsidP="00B95072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04EFE997" wp14:editId="41CD9C2C">
                <wp:simplePos x="0" y="0"/>
                <wp:positionH relativeFrom="column">
                  <wp:posOffset>794385</wp:posOffset>
                </wp:positionH>
                <wp:positionV relativeFrom="paragraph">
                  <wp:posOffset>5143500</wp:posOffset>
                </wp:positionV>
                <wp:extent cx="5939790" cy="2802255"/>
                <wp:effectExtent l="0" t="0" r="381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985B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Please note: </w:t>
                            </w:r>
                          </w:p>
                          <w:p w14:paraId="3727E5C0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10A5D8FC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Place your picture here. </w:t>
                            </w:r>
                          </w:p>
                          <w:p w14:paraId="4581F40B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Click on this box to select.</w:t>
                            </w:r>
                          </w:p>
                          <w:p w14:paraId="257C2230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Go to Insert then Picture and From File. </w:t>
                            </w:r>
                          </w:p>
                          <w:p w14:paraId="26385D43" w14:textId="77777777" w:rsidR="00864DDF" w:rsidRDefault="00864DDF" w:rsidP="00864DDF">
                            <w:pPr>
                              <w:pStyle w:val="BodyText2"/>
                            </w:pPr>
                            <w:r>
                              <w:t xml:space="preserve">Then source the picture you want from your folder. </w:t>
                            </w:r>
                          </w:p>
                          <w:p w14:paraId="5B5E944D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Then click Insert.</w:t>
                            </w:r>
                          </w:p>
                          <w:p w14:paraId="566C3A51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1106284B" w14:textId="77777777" w:rsidR="00864DDF" w:rsidRPr="001D42D8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try not to use clip 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FE997" id="Text Box 10" o:spid="_x0000_s1031" type="#_x0000_t202" style="position:absolute;margin-left:62.55pt;margin-top:405pt;width:467.7pt;height:220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">
                <v:textbox>
                  <w:txbxContent>
                    <w:p w14:paraId="79FE985B" w14:textId="77777777" w:rsidR="00864DDF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Please note: </w:t>
                      </w:r>
                    </w:p>
                    <w:p w14:paraId="3727E5C0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10A5D8FC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Place your picture here. </w:t>
                      </w:r>
                    </w:p>
                    <w:p w14:paraId="4581F40B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Click on this box to select.</w:t>
                      </w:r>
                    </w:p>
                    <w:p w14:paraId="257C2230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Go to Insert then Picture and From File. </w:t>
                      </w:r>
                    </w:p>
                    <w:p w14:paraId="26385D43" w14:textId="77777777" w:rsidR="00864DDF" w:rsidRDefault="00864DDF" w:rsidP="00864DDF">
                      <w:pPr>
                        <w:pStyle w:val="BodyText2"/>
                      </w:pPr>
                      <w:r>
                        <w:t xml:space="preserve">Then source the picture you want from your folder. </w:t>
                      </w:r>
                    </w:p>
                    <w:p w14:paraId="5B5E944D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Then click Insert.</w:t>
                      </w:r>
                    </w:p>
                    <w:p w14:paraId="566C3A51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1106284B" w14:textId="77777777" w:rsidR="00864DDF" w:rsidRPr="001D42D8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try not to use clip art.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62249" w14:textId="7E95BB80" w:rsidR="00B95072" w:rsidRDefault="00025209" w:rsidP="00B95072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E0FD3B" wp14:editId="47EA323A">
                <wp:simplePos x="0" y="0"/>
                <wp:positionH relativeFrom="column">
                  <wp:posOffset>586105</wp:posOffset>
                </wp:positionH>
                <wp:positionV relativeFrom="paragraph">
                  <wp:posOffset>8275320</wp:posOffset>
                </wp:positionV>
                <wp:extent cx="6248400" cy="57150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5E4BF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Please note: </w:t>
                            </w:r>
                          </w:p>
                          <w:p w14:paraId="79D54BA6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Place any partner logos beneath this line. If there are no partner logos delete this box and the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FD3B" id="Text Box 8" o:spid="_x0000_s1032" type="#_x0000_t202" style="position:absolute;margin-left:46.15pt;margin-top:651.6pt;width:492pt;height: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" stroked="f">
                <v:textbox>
                  <w:txbxContent>
                    <w:p w14:paraId="4475E4BF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Please note: </w:t>
                      </w:r>
                    </w:p>
                    <w:p w14:paraId="79D54BA6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Place any partner logos beneath this line. If there are no partner logos delete this box and the line.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0C5F7CD4" wp14:editId="05ECC4FB">
                <wp:simplePos x="0" y="0"/>
                <wp:positionH relativeFrom="column">
                  <wp:posOffset>794385</wp:posOffset>
                </wp:positionH>
                <wp:positionV relativeFrom="paragraph">
                  <wp:posOffset>5143500</wp:posOffset>
                </wp:positionV>
                <wp:extent cx="5939790" cy="2802255"/>
                <wp:effectExtent l="0" t="0" r="381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151C9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Please note: </w:t>
                            </w:r>
                          </w:p>
                          <w:p w14:paraId="753B5958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00DF7032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Place your picture here. </w:t>
                            </w:r>
                          </w:p>
                          <w:p w14:paraId="16DFDEF2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Click on this box to select.</w:t>
                            </w:r>
                          </w:p>
                          <w:p w14:paraId="2578A6E9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Go to Insert then Picture and From File. </w:t>
                            </w:r>
                          </w:p>
                          <w:p w14:paraId="20A7F214" w14:textId="77777777" w:rsidR="00864DDF" w:rsidRDefault="00864DDF" w:rsidP="00864DDF">
                            <w:pPr>
                              <w:pStyle w:val="BodyText2"/>
                            </w:pPr>
                            <w:r>
                              <w:t xml:space="preserve">Then source the picture you want from your folder. </w:t>
                            </w:r>
                          </w:p>
                          <w:p w14:paraId="65FEB8A6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Then click Insert.</w:t>
                            </w:r>
                          </w:p>
                          <w:p w14:paraId="77FEB685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01ACF85E" w14:textId="77777777" w:rsidR="00864DDF" w:rsidRPr="001D42D8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try not to use clip 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7CD4" id="Text Box 7" o:spid="_x0000_s1033" type="#_x0000_t202" style="position:absolute;margin-left:62.55pt;margin-top:405pt;width:467.7pt;height:220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">
                <v:textbox>
                  <w:txbxContent>
                    <w:p w14:paraId="2CD151C9" w14:textId="77777777" w:rsidR="00864DDF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Please note: </w:t>
                      </w:r>
                    </w:p>
                    <w:p w14:paraId="753B5958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00DF7032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Place your picture here. </w:t>
                      </w:r>
                    </w:p>
                    <w:p w14:paraId="16DFDEF2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Click on this box to select.</w:t>
                      </w:r>
                    </w:p>
                    <w:p w14:paraId="2578A6E9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Go to Insert then Picture and From File. </w:t>
                      </w:r>
                    </w:p>
                    <w:p w14:paraId="20A7F214" w14:textId="77777777" w:rsidR="00864DDF" w:rsidRDefault="00864DDF" w:rsidP="00864DDF">
                      <w:pPr>
                        <w:pStyle w:val="BodyText2"/>
                      </w:pPr>
                      <w:r>
                        <w:t xml:space="preserve">Then source the picture you want from your folder. </w:t>
                      </w:r>
                    </w:p>
                    <w:p w14:paraId="65FEB8A6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Then click Insert.</w:t>
                      </w:r>
                    </w:p>
                    <w:p w14:paraId="77FEB685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01ACF85E" w14:textId="77777777" w:rsidR="00864DDF" w:rsidRPr="001D42D8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try not to use clip art.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464493EE" wp14:editId="5D163B2A">
                <wp:simplePos x="0" y="0"/>
                <wp:positionH relativeFrom="column">
                  <wp:posOffset>794385</wp:posOffset>
                </wp:positionH>
                <wp:positionV relativeFrom="paragraph">
                  <wp:posOffset>5143500</wp:posOffset>
                </wp:positionV>
                <wp:extent cx="5939790" cy="2802255"/>
                <wp:effectExtent l="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50D74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Please note: </w:t>
                            </w:r>
                          </w:p>
                          <w:p w14:paraId="03520671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7CCDD4B8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Place your picture here. </w:t>
                            </w:r>
                          </w:p>
                          <w:p w14:paraId="7F669579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Click on this box to select.</w:t>
                            </w:r>
                          </w:p>
                          <w:p w14:paraId="1D8132D4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Go to Insert then Picture and From File. </w:t>
                            </w:r>
                          </w:p>
                          <w:p w14:paraId="0087A9D7" w14:textId="77777777" w:rsidR="00864DDF" w:rsidRDefault="00864DDF" w:rsidP="00864DDF">
                            <w:pPr>
                              <w:pStyle w:val="BodyText2"/>
                            </w:pPr>
                            <w:r>
                              <w:t xml:space="preserve">Then source the picture you want from your folder. </w:t>
                            </w:r>
                          </w:p>
                          <w:p w14:paraId="6F8B40C5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Then click Insert.</w:t>
                            </w:r>
                          </w:p>
                          <w:p w14:paraId="4C40B117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68D6978B" w14:textId="77777777" w:rsidR="00864DDF" w:rsidRPr="001D42D8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try not to use clip 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493EE" id="Text Box 6" o:spid="_x0000_s1034" type="#_x0000_t202" style="position:absolute;margin-left:62.55pt;margin-top:405pt;width:467.7pt;height:220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">
                <v:textbox>
                  <w:txbxContent>
                    <w:p w14:paraId="79350D74" w14:textId="77777777" w:rsidR="00864DDF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Please note: </w:t>
                      </w:r>
                    </w:p>
                    <w:p w14:paraId="03520671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7CCDD4B8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Place your picture here. </w:t>
                      </w:r>
                    </w:p>
                    <w:p w14:paraId="7F669579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Click on this box to select.</w:t>
                      </w:r>
                    </w:p>
                    <w:p w14:paraId="1D8132D4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Go to Insert then Picture and From File. </w:t>
                      </w:r>
                    </w:p>
                    <w:p w14:paraId="0087A9D7" w14:textId="77777777" w:rsidR="00864DDF" w:rsidRDefault="00864DDF" w:rsidP="00864DDF">
                      <w:pPr>
                        <w:pStyle w:val="BodyText2"/>
                      </w:pPr>
                      <w:r>
                        <w:t xml:space="preserve">Then source the picture you want from your folder. </w:t>
                      </w:r>
                    </w:p>
                    <w:p w14:paraId="6F8B40C5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Then click Insert.</w:t>
                      </w:r>
                    </w:p>
                    <w:p w14:paraId="4C40B117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68D6978B" w14:textId="77777777" w:rsidR="00864DDF" w:rsidRPr="001D42D8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try not to use clip art.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4FEBE3CC" wp14:editId="4AA456EA">
                <wp:simplePos x="0" y="0"/>
                <wp:positionH relativeFrom="column">
                  <wp:posOffset>794385</wp:posOffset>
                </wp:positionH>
                <wp:positionV relativeFrom="paragraph">
                  <wp:posOffset>5143500</wp:posOffset>
                </wp:positionV>
                <wp:extent cx="5939790" cy="2802255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A589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Please note: </w:t>
                            </w:r>
                          </w:p>
                          <w:p w14:paraId="5DB4651D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6C97FC66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Place your picture here. </w:t>
                            </w:r>
                          </w:p>
                          <w:p w14:paraId="1DBAC05B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Click on this box to select.</w:t>
                            </w:r>
                          </w:p>
                          <w:p w14:paraId="20721ABC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Go to Insert then Picture and From File. </w:t>
                            </w:r>
                          </w:p>
                          <w:p w14:paraId="54785033" w14:textId="77777777" w:rsidR="00864DDF" w:rsidRDefault="00864DDF" w:rsidP="00864DDF">
                            <w:pPr>
                              <w:pStyle w:val="BodyText2"/>
                            </w:pPr>
                            <w:r>
                              <w:t xml:space="preserve">Then source the picture you want from your folder. </w:t>
                            </w:r>
                          </w:p>
                          <w:p w14:paraId="26A98D52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Then click Insert.</w:t>
                            </w:r>
                          </w:p>
                          <w:p w14:paraId="519F3FA1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6558F035" w14:textId="77777777" w:rsidR="00864DDF" w:rsidRPr="001D42D8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try not to use clip 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E3CC" id="Text Box 5" o:spid="_x0000_s1035" type="#_x0000_t202" style="position:absolute;margin-left:62.55pt;margin-top:405pt;width:467.7pt;height:220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">
                <v:textbox>
                  <w:txbxContent>
                    <w:p w14:paraId="61ADA589" w14:textId="77777777" w:rsidR="00864DDF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Please note: </w:t>
                      </w:r>
                    </w:p>
                    <w:p w14:paraId="5DB4651D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6C97FC66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Place your picture here. </w:t>
                      </w:r>
                    </w:p>
                    <w:p w14:paraId="1DBAC05B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Click on this box to select.</w:t>
                      </w:r>
                    </w:p>
                    <w:p w14:paraId="20721ABC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Go to Insert then Picture and From File. </w:t>
                      </w:r>
                    </w:p>
                    <w:p w14:paraId="54785033" w14:textId="77777777" w:rsidR="00864DDF" w:rsidRDefault="00864DDF" w:rsidP="00864DDF">
                      <w:pPr>
                        <w:pStyle w:val="BodyText2"/>
                      </w:pPr>
                      <w:r>
                        <w:t xml:space="preserve">Then source the picture you want from your folder. </w:t>
                      </w:r>
                    </w:p>
                    <w:p w14:paraId="26A98D52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Then click Insert.</w:t>
                      </w:r>
                    </w:p>
                    <w:p w14:paraId="519F3FA1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6558F035" w14:textId="77777777" w:rsidR="00864DDF" w:rsidRPr="001D42D8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try not to use clip art.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278EEB91" wp14:editId="103C156A">
                <wp:simplePos x="0" y="0"/>
                <wp:positionH relativeFrom="column">
                  <wp:posOffset>794385</wp:posOffset>
                </wp:positionH>
                <wp:positionV relativeFrom="paragraph">
                  <wp:posOffset>5143500</wp:posOffset>
                </wp:positionV>
                <wp:extent cx="5939790" cy="2802255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80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D9446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Please note: </w:t>
                            </w:r>
                          </w:p>
                          <w:p w14:paraId="592E2156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59C1CD43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Place your picture here. </w:t>
                            </w:r>
                          </w:p>
                          <w:p w14:paraId="7AEC6831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Click on this box to select.</w:t>
                            </w:r>
                          </w:p>
                          <w:p w14:paraId="5A660C5F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Go to Insert then Picture and From File. </w:t>
                            </w:r>
                          </w:p>
                          <w:p w14:paraId="17F579FF" w14:textId="77777777" w:rsidR="00864DDF" w:rsidRDefault="00864DDF" w:rsidP="00864DDF">
                            <w:pPr>
                              <w:pStyle w:val="BodyText2"/>
                            </w:pPr>
                            <w:r>
                              <w:t xml:space="preserve">Then source the picture you want from your folder. </w:t>
                            </w:r>
                          </w:p>
                          <w:p w14:paraId="3F55EB2D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Then click Insert.</w:t>
                            </w:r>
                          </w:p>
                          <w:p w14:paraId="5E2BF862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57E4BC0A" w14:textId="77777777" w:rsidR="00864DDF" w:rsidRPr="001D42D8" w:rsidRDefault="00864DDF" w:rsidP="00864D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try not to use clip 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EEB91" id="Text Box 4" o:spid="_x0000_s1036" type="#_x0000_t202" style="position:absolute;margin-left:62.55pt;margin-top:405pt;width:467.7pt;height:22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">
                <v:textbox>
                  <w:txbxContent>
                    <w:p w14:paraId="56FD9446" w14:textId="77777777" w:rsidR="00864DDF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Please note: </w:t>
                      </w:r>
                    </w:p>
                    <w:p w14:paraId="592E2156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59C1CD43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Place your picture here. </w:t>
                      </w:r>
                    </w:p>
                    <w:p w14:paraId="7AEC6831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Click on this box to select.</w:t>
                      </w:r>
                    </w:p>
                    <w:p w14:paraId="5A660C5F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Go to Insert then Picture and From File. </w:t>
                      </w:r>
                    </w:p>
                    <w:p w14:paraId="17F579FF" w14:textId="77777777" w:rsidR="00864DDF" w:rsidRDefault="00864DDF" w:rsidP="00864DDF">
                      <w:pPr>
                        <w:pStyle w:val="BodyText2"/>
                      </w:pPr>
                      <w:r>
                        <w:t xml:space="preserve">Then source the picture you want from your folder. </w:t>
                      </w:r>
                    </w:p>
                    <w:p w14:paraId="3F55EB2D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Then click Insert.</w:t>
                      </w:r>
                    </w:p>
                    <w:p w14:paraId="5E2BF862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57E4BC0A" w14:textId="77777777" w:rsidR="00864DDF" w:rsidRPr="001D42D8" w:rsidRDefault="00864DDF" w:rsidP="00864DD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try not to use clip art.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E19DD" w14:textId="77777777" w:rsidR="00B95072" w:rsidRDefault="00B95072" w:rsidP="00B95072"/>
    <w:p w14:paraId="60E34133" w14:textId="77777777" w:rsidR="00B95072" w:rsidRDefault="00B95072" w:rsidP="00B95072"/>
    <w:p w14:paraId="09491C92" w14:textId="77777777" w:rsidR="00B95072" w:rsidRDefault="00B95072" w:rsidP="00B95072"/>
    <w:p w14:paraId="4D3B37AE" w14:textId="1305A4A8" w:rsidR="00A25DA8" w:rsidRDefault="00025209" w:rsidP="00B50B9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0EFE714" wp14:editId="08ED6ABA">
                <wp:simplePos x="0" y="0"/>
                <wp:positionH relativeFrom="column">
                  <wp:posOffset>586105</wp:posOffset>
                </wp:positionH>
                <wp:positionV relativeFrom="paragraph">
                  <wp:posOffset>8275320</wp:posOffset>
                </wp:positionV>
                <wp:extent cx="6248400" cy="5715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92C8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Please note: </w:t>
                            </w:r>
                          </w:p>
                          <w:p w14:paraId="1ABAE2CB" w14:textId="77777777" w:rsidR="00864DDF" w:rsidRDefault="00864DDF" w:rsidP="00864DDF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Place any partner logos beneath this line. If there are no partner logos delete this box and the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E714" id="Text Box 2" o:spid="_x0000_s1037" type="#_x0000_t202" style="position:absolute;margin-left:46.15pt;margin-top:651.6pt;width:492pt;height: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" stroked="f">
                <v:textbox>
                  <w:txbxContent>
                    <w:p w14:paraId="377B92C8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Please note: </w:t>
                      </w:r>
                    </w:p>
                    <w:p w14:paraId="1ABAE2CB" w14:textId="77777777" w:rsidR="00864DDF" w:rsidRDefault="00864DDF" w:rsidP="00864DDF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Place any partner logos beneath this line. If there are no partner logos delete this box and the line.</w:t>
                      </w:r>
                    </w:p>
                  </w:txbxContent>
                </v:textbox>
              </v:shape>
            </w:pict>
          </mc:Fallback>
        </mc:AlternateContent>
      </w:r>
      <w:r w:rsidR="00F149E5">
        <w:t xml:space="preserve">                                                                         </w:t>
      </w:r>
    </w:p>
    <w:p w14:paraId="0959AD75" w14:textId="77777777" w:rsidR="0027734C" w:rsidRDefault="0027734C" w:rsidP="00F149E5">
      <w:pPr>
        <w:ind w:left="-142" w:firstLine="142"/>
        <w:sectPr w:rsidR="0027734C" w:rsidSect="00022CE0">
          <w:footerReference w:type="default" r:id="rId12"/>
          <w:pgSz w:w="11906" w:h="16838" w:code="9"/>
          <w:pgMar w:top="1701" w:right="992" w:bottom="0" w:left="425" w:header="1134" w:footer="1134" w:gutter="0"/>
          <w:cols w:space="708"/>
          <w:vAlign w:val="center"/>
          <w:docGrid w:linePitch="360"/>
        </w:sectPr>
      </w:pPr>
    </w:p>
    <w:p w14:paraId="7E5F8E75" w14:textId="15045B2D" w:rsidR="00E40A61" w:rsidRDefault="00E40A61" w:rsidP="00E40A61">
      <w:pPr>
        <w:rPr>
          <w:rFonts w:ascii="Arial Black" w:hAnsi="Arial Black" w:cs="Arial"/>
          <w:sz w:val="28"/>
          <w:szCs w:val="6"/>
        </w:rPr>
      </w:pPr>
      <w:r w:rsidRPr="004E4F28">
        <w:rPr>
          <w:rFonts w:ascii="Arial Black" w:hAnsi="Arial Black" w:cs="Arial"/>
          <w:sz w:val="28"/>
          <w:szCs w:val="6"/>
        </w:rPr>
        <w:lastRenderedPageBreak/>
        <w:t xml:space="preserve">Personal budgets for education </w:t>
      </w:r>
      <w:r w:rsidR="00B07BEE">
        <w:rPr>
          <w:rFonts w:ascii="Arial Black" w:hAnsi="Arial Black" w:cs="Arial"/>
          <w:sz w:val="28"/>
          <w:szCs w:val="6"/>
        </w:rPr>
        <w:t>–</w:t>
      </w:r>
      <w:r w:rsidR="00D43013">
        <w:rPr>
          <w:rFonts w:ascii="Arial Black" w:hAnsi="Arial Black" w:cs="Arial"/>
          <w:sz w:val="28"/>
          <w:szCs w:val="6"/>
        </w:rPr>
        <w:t xml:space="preserve"> Guidance</w:t>
      </w:r>
      <w:r w:rsidR="00B07BEE">
        <w:rPr>
          <w:rFonts w:ascii="Arial Black" w:hAnsi="Arial Black" w:cs="Arial"/>
          <w:sz w:val="28"/>
          <w:szCs w:val="6"/>
        </w:rPr>
        <w:t xml:space="preserve"> </w:t>
      </w:r>
    </w:p>
    <w:p w14:paraId="7AC533B6" w14:textId="191F3A04" w:rsidR="009605B4" w:rsidRPr="001B0354" w:rsidRDefault="00201C8A" w:rsidP="00DC2518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  <w:b/>
          <w:bCs/>
          <w:color w:val="0070C0"/>
          <w:sz w:val="24"/>
          <w:szCs w:val="4"/>
        </w:rPr>
      </w:pPr>
      <w:bookmarkStart w:id="0" w:name="_Ref215588381"/>
      <w:r w:rsidRPr="001B0354">
        <w:rPr>
          <w:rFonts w:ascii="Arial" w:hAnsi="Arial" w:cs="Arial"/>
          <w:b/>
          <w:bCs/>
          <w:color w:val="0070C0"/>
          <w:sz w:val="24"/>
          <w:szCs w:val="4"/>
        </w:rPr>
        <w:t>Purpose</w:t>
      </w:r>
      <w:bookmarkEnd w:id="0"/>
    </w:p>
    <w:p w14:paraId="7A3E2D1B" w14:textId="5217E9FC" w:rsidR="00201C8A" w:rsidRDefault="00201C8A" w:rsidP="00201C8A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This document </w:t>
      </w:r>
      <w:r w:rsidR="000D1765">
        <w:rPr>
          <w:rFonts w:ascii="Arial" w:hAnsi="Arial" w:cs="Arial"/>
        </w:rPr>
        <w:t>provides guidance notes for parents, carers and young people</w:t>
      </w:r>
      <w:r w:rsidR="0021364A">
        <w:rPr>
          <w:rFonts w:ascii="Arial" w:hAnsi="Arial" w:cs="Arial"/>
        </w:rPr>
        <w:t xml:space="preserve"> on personal budgets to support </w:t>
      </w:r>
      <w:r w:rsidR="000D1765">
        <w:rPr>
          <w:rFonts w:ascii="Arial" w:hAnsi="Arial" w:cs="Arial"/>
        </w:rPr>
        <w:t>education, health and care plans (EHCP</w:t>
      </w:r>
      <w:r w:rsidR="000B7664">
        <w:rPr>
          <w:rFonts w:ascii="Arial" w:hAnsi="Arial" w:cs="Arial"/>
        </w:rPr>
        <w:t>)</w:t>
      </w:r>
      <w:r w:rsidR="0021364A">
        <w:rPr>
          <w:rFonts w:ascii="Arial" w:hAnsi="Arial" w:cs="Arial"/>
        </w:rPr>
        <w:t>.</w:t>
      </w:r>
      <w:r w:rsidR="0020168E">
        <w:rPr>
          <w:rFonts w:ascii="Arial" w:hAnsi="Arial" w:cs="Arial"/>
        </w:rPr>
        <w:t xml:space="preserve"> </w:t>
      </w:r>
      <w:r w:rsidR="00777C40">
        <w:rPr>
          <w:rFonts w:ascii="Arial" w:hAnsi="Arial" w:cs="Arial"/>
        </w:rPr>
        <w:t>This guidance provides the following</w:t>
      </w:r>
      <w:r w:rsidR="00774758">
        <w:rPr>
          <w:rFonts w:ascii="Arial" w:hAnsi="Arial" w:cs="Arial"/>
        </w:rPr>
        <w:t xml:space="preserve"> information:</w:t>
      </w:r>
    </w:p>
    <w:p w14:paraId="16F09D0B" w14:textId="77777777" w:rsidR="00D455F0" w:rsidRDefault="00774758" w:rsidP="00774758">
      <w:pPr>
        <w:numPr>
          <w:ilvl w:val="0"/>
          <w:numId w:val="2"/>
        </w:numPr>
        <w:spacing w:after="160"/>
        <w:rPr>
          <w:rFonts w:ascii="Arial" w:hAnsi="Arial" w:cs="Arial"/>
        </w:rPr>
      </w:pPr>
      <w:r w:rsidRPr="00DE3946">
        <w:rPr>
          <w:rFonts w:ascii="Arial" w:hAnsi="Arial" w:cs="Arial"/>
        </w:rPr>
        <w:t xml:space="preserve">Context – </w:t>
      </w:r>
      <w:r w:rsidR="00DE3946">
        <w:rPr>
          <w:rFonts w:ascii="Arial" w:hAnsi="Arial" w:cs="Arial"/>
        </w:rPr>
        <w:t>the definition of a personal budget</w:t>
      </w:r>
      <w:r w:rsidR="00480045">
        <w:rPr>
          <w:rFonts w:ascii="Arial" w:hAnsi="Arial" w:cs="Arial"/>
        </w:rPr>
        <w:t>, the regulations and statutory guidance</w:t>
      </w:r>
    </w:p>
    <w:p w14:paraId="73A5D57A" w14:textId="35821A2C" w:rsidR="00774758" w:rsidRDefault="00D455F0" w:rsidP="00774758">
      <w:pPr>
        <w:numPr>
          <w:ilvl w:val="0"/>
          <w:numId w:val="2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Policy – </w:t>
      </w:r>
      <w:r w:rsidR="00412EA7">
        <w:rPr>
          <w:rFonts w:ascii="Arial" w:hAnsi="Arial" w:cs="Arial"/>
        </w:rPr>
        <w:t xml:space="preserve">how this guidance fits in with our </w:t>
      </w:r>
      <w:r w:rsidR="00CA5E0B">
        <w:rPr>
          <w:rFonts w:ascii="Arial" w:hAnsi="Arial" w:cs="Arial"/>
        </w:rPr>
        <w:t>general personal budgets policy</w:t>
      </w:r>
      <w:r w:rsidR="00994CCC">
        <w:rPr>
          <w:rFonts w:ascii="Arial" w:hAnsi="Arial" w:cs="Arial"/>
        </w:rPr>
        <w:t xml:space="preserve">, </w:t>
      </w:r>
      <w:r w:rsidR="008614B6">
        <w:rPr>
          <w:rFonts w:ascii="Arial" w:hAnsi="Arial" w:cs="Arial"/>
        </w:rPr>
        <w:t>what is allow</w:t>
      </w:r>
      <w:r w:rsidR="00887BBD">
        <w:rPr>
          <w:rFonts w:ascii="Arial" w:hAnsi="Arial" w:cs="Arial"/>
        </w:rPr>
        <w:t>able and what is not allowable</w:t>
      </w:r>
      <w:r w:rsidR="00B8539C">
        <w:rPr>
          <w:rFonts w:ascii="Arial" w:hAnsi="Arial" w:cs="Arial"/>
        </w:rPr>
        <w:t xml:space="preserve"> and the reasons why</w:t>
      </w:r>
    </w:p>
    <w:p w14:paraId="489A7B80" w14:textId="1EC8FF61" w:rsidR="00B8539C" w:rsidRDefault="00B8539C" w:rsidP="00774758">
      <w:pPr>
        <w:numPr>
          <w:ilvl w:val="0"/>
          <w:numId w:val="2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Approvals and governance</w:t>
      </w:r>
      <w:r w:rsidR="000B2DD1">
        <w:rPr>
          <w:rFonts w:ascii="Arial" w:hAnsi="Arial" w:cs="Arial"/>
        </w:rPr>
        <w:t xml:space="preserve"> process</w:t>
      </w:r>
      <w:r>
        <w:rPr>
          <w:rFonts w:ascii="Arial" w:hAnsi="Arial" w:cs="Arial"/>
        </w:rPr>
        <w:t xml:space="preserve"> –</w:t>
      </w:r>
      <w:r w:rsidR="004C3239">
        <w:rPr>
          <w:rFonts w:ascii="Arial" w:hAnsi="Arial" w:cs="Arial"/>
        </w:rPr>
        <w:t xml:space="preserve"> what approval</w:t>
      </w:r>
      <w:r w:rsidR="0039610F">
        <w:rPr>
          <w:rFonts w:ascii="Arial" w:hAnsi="Arial" w:cs="Arial"/>
        </w:rPr>
        <w:t>s</w:t>
      </w:r>
      <w:r w:rsidR="004C3239">
        <w:rPr>
          <w:rFonts w:ascii="Arial" w:hAnsi="Arial" w:cs="Arial"/>
        </w:rPr>
        <w:t xml:space="preserve"> are </w:t>
      </w:r>
      <w:r w:rsidR="0039610F">
        <w:rPr>
          <w:rFonts w:ascii="Arial" w:hAnsi="Arial" w:cs="Arial"/>
        </w:rPr>
        <w:t>needed</w:t>
      </w:r>
      <w:r w:rsidR="004C3239">
        <w:rPr>
          <w:rFonts w:ascii="Arial" w:hAnsi="Arial" w:cs="Arial"/>
        </w:rPr>
        <w:t xml:space="preserve"> and why</w:t>
      </w:r>
      <w:r w:rsidR="000B2DD1">
        <w:rPr>
          <w:rFonts w:ascii="Arial" w:hAnsi="Arial" w:cs="Arial"/>
        </w:rPr>
        <w:t xml:space="preserve"> with an outline of </w:t>
      </w:r>
      <w:r w:rsidR="003A199C">
        <w:rPr>
          <w:rFonts w:ascii="Arial" w:hAnsi="Arial" w:cs="Arial"/>
        </w:rPr>
        <w:t>the process</w:t>
      </w:r>
    </w:p>
    <w:p w14:paraId="27F6C882" w14:textId="0ECC3043" w:rsidR="003F3E51" w:rsidRPr="007E4621" w:rsidRDefault="003A199C" w:rsidP="007E4621">
      <w:pPr>
        <w:numPr>
          <w:ilvl w:val="0"/>
          <w:numId w:val="2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Process diagram – a flow chart of the process</w:t>
      </w:r>
    </w:p>
    <w:p w14:paraId="4502CB0F" w14:textId="148AED45" w:rsidR="007E4621" w:rsidRDefault="00086B7E" w:rsidP="00774758">
      <w:pPr>
        <w:numPr>
          <w:ilvl w:val="0"/>
          <w:numId w:val="2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E4621">
        <w:rPr>
          <w:rFonts w:ascii="Arial" w:hAnsi="Arial" w:cs="Arial"/>
        </w:rPr>
        <w:t>pplication form</w:t>
      </w:r>
    </w:p>
    <w:p w14:paraId="320FE944" w14:textId="77777777" w:rsidR="00DC2518" w:rsidRDefault="00DC2518" w:rsidP="00DC2518">
      <w:pPr>
        <w:spacing w:after="160"/>
        <w:ind w:left="720"/>
        <w:rPr>
          <w:rFonts w:ascii="Arial" w:hAnsi="Arial" w:cs="Arial"/>
        </w:rPr>
      </w:pPr>
    </w:p>
    <w:p w14:paraId="0287EB16" w14:textId="5B85C9FC" w:rsidR="00DC2518" w:rsidRPr="001B0354" w:rsidRDefault="00DC2518" w:rsidP="00DC2518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  <w:b/>
          <w:bCs/>
          <w:color w:val="0070C0"/>
          <w:sz w:val="24"/>
          <w:szCs w:val="4"/>
        </w:rPr>
      </w:pPr>
      <w:r w:rsidRPr="001B0354">
        <w:rPr>
          <w:rFonts w:ascii="Arial" w:hAnsi="Arial" w:cs="Arial"/>
          <w:b/>
          <w:bCs/>
          <w:color w:val="0070C0"/>
          <w:sz w:val="24"/>
          <w:szCs w:val="4"/>
        </w:rPr>
        <w:t>Context</w:t>
      </w:r>
    </w:p>
    <w:p w14:paraId="17C294C0" w14:textId="4267A5D2" w:rsidR="00DC2518" w:rsidRDefault="00C762EE" w:rsidP="00DC251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personal budget </w:t>
      </w:r>
      <w:r w:rsidR="007D6902">
        <w:rPr>
          <w:rFonts w:ascii="Arial" w:hAnsi="Arial" w:cs="Arial"/>
        </w:rPr>
        <w:t xml:space="preserve">in the context of an EHCP refers to </w:t>
      </w:r>
      <w:r w:rsidR="00A42565">
        <w:rPr>
          <w:rFonts w:ascii="Arial" w:hAnsi="Arial" w:cs="Arial"/>
        </w:rPr>
        <w:t xml:space="preserve">the local authority’s </w:t>
      </w:r>
      <w:r w:rsidR="00BF17D3">
        <w:rPr>
          <w:rFonts w:ascii="Arial" w:hAnsi="Arial" w:cs="Arial"/>
        </w:rPr>
        <w:t xml:space="preserve">responsibility to fund and </w:t>
      </w:r>
      <w:r w:rsidR="00E148C6">
        <w:rPr>
          <w:rFonts w:ascii="Arial" w:hAnsi="Arial" w:cs="Arial"/>
        </w:rPr>
        <w:t>enable</w:t>
      </w:r>
      <w:r w:rsidR="00BF17D3">
        <w:rPr>
          <w:rFonts w:ascii="Arial" w:hAnsi="Arial" w:cs="Arial"/>
        </w:rPr>
        <w:t xml:space="preserve"> services </w:t>
      </w:r>
      <w:r w:rsidR="00AE1528">
        <w:rPr>
          <w:rFonts w:ascii="Arial" w:hAnsi="Arial" w:cs="Arial"/>
        </w:rPr>
        <w:t>if assesse</w:t>
      </w:r>
      <w:r w:rsidR="00D16B22">
        <w:rPr>
          <w:rFonts w:ascii="Arial" w:hAnsi="Arial" w:cs="Arial"/>
        </w:rPr>
        <w:t>d to be a suitable way of meeting the needs of the EHCP.</w:t>
      </w:r>
    </w:p>
    <w:p w14:paraId="08A486D3" w14:textId="37EE13BD" w:rsidR="00DA47AE" w:rsidRDefault="00DA47AE" w:rsidP="00DC251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A personal budget can be a direct payment award, a directly commissioned </w:t>
      </w:r>
      <w:r w:rsidR="00C843B8">
        <w:rPr>
          <w:rFonts w:ascii="Arial" w:hAnsi="Arial" w:cs="Arial"/>
        </w:rPr>
        <w:t xml:space="preserve">service or </w:t>
      </w:r>
      <w:r w:rsidR="00004928">
        <w:rPr>
          <w:rFonts w:ascii="Arial" w:hAnsi="Arial" w:cs="Arial"/>
        </w:rPr>
        <w:t>a delegated, ringfenced sum given to a responsible party such as a school</w:t>
      </w:r>
      <w:r w:rsidR="00A46060">
        <w:rPr>
          <w:rFonts w:ascii="Arial" w:hAnsi="Arial" w:cs="Arial"/>
        </w:rPr>
        <w:t>.</w:t>
      </w:r>
    </w:p>
    <w:p w14:paraId="4478DCFF" w14:textId="168AE5FE" w:rsidR="00290A8F" w:rsidRDefault="00290A8F" w:rsidP="00DC251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A personal budget </w:t>
      </w:r>
      <w:r w:rsidR="00A930A8">
        <w:rPr>
          <w:rFonts w:ascii="Arial" w:hAnsi="Arial" w:cs="Arial"/>
        </w:rPr>
        <w:t>is not used to access a statutory service</w:t>
      </w:r>
      <w:r w:rsidR="002B7456">
        <w:rPr>
          <w:rFonts w:ascii="Arial" w:hAnsi="Arial" w:cs="Arial"/>
        </w:rPr>
        <w:t>. This means it would not be used for universal services such as school services</w:t>
      </w:r>
      <w:r w:rsidR="00BA4A00">
        <w:rPr>
          <w:rFonts w:ascii="Arial" w:hAnsi="Arial" w:cs="Arial"/>
        </w:rPr>
        <w:t>.</w:t>
      </w:r>
    </w:p>
    <w:p w14:paraId="1E29E13E" w14:textId="54082CF7" w:rsidR="00BA4A00" w:rsidRDefault="00BA4A00" w:rsidP="00DC251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A personal budget must be used to fund</w:t>
      </w:r>
      <w:r w:rsidR="00C30391">
        <w:rPr>
          <w:rFonts w:ascii="Arial" w:hAnsi="Arial" w:cs="Arial"/>
        </w:rPr>
        <w:t xml:space="preserve"> a requirement in Section F </w:t>
      </w:r>
      <w:r w:rsidR="00F459B7">
        <w:rPr>
          <w:rFonts w:ascii="Arial" w:hAnsi="Arial" w:cs="Arial"/>
        </w:rPr>
        <w:t xml:space="preserve">- Provision </w:t>
      </w:r>
      <w:r w:rsidR="00C30391">
        <w:rPr>
          <w:rFonts w:ascii="Arial" w:hAnsi="Arial" w:cs="Arial"/>
        </w:rPr>
        <w:t>of the EHCP</w:t>
      </w:r>
      <w:r w:rsidR="006C31B3">
        <w:rPr>
          <w:rFonts w:ascii="Arial" w:hAnsi="Arial" w:cs="Arial"/>
        </w:rPr>
        <w:t>.</w:t>
      </w:r>
    </w:p>
    <w:p w14:paraId="7283BB47" w14:textId="779F991C" w:rsidR="002C3A96" w:rsidRDefault="002C3A96" w:rsidP="00DC251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A request can come from a New EHC Plan or following an Annual Review and an updated </w:t>
      </w:r>
      <w:r w:rsidR="00B34372">
        <w:rPr>
          <w:rFonts w:ascii="Arial" w:hAnsi="Arial" w:cs="Arial"/>
        </w:rPr>
        <w:t xml:space="preserve">draft </w:t>
      </w:r>
      <w:r>
        <w:rPr>
          <w:rFonts w:ascii="Arial" w:hAnsi="Arial" w:cs="Arial"/>
        </w:rPr>
        <w:t xml:space="preserve">EHC Plans </w:t>
      </w:r>
    </w:p>
    <w:p w14:paraId="6DB6BC09" w14:textId="6DA8C2B5" w:rsidR="00CB01F1" w:rsidRDefault="001641B1" w:rsidP="00DC2518">
      <w:pPr>
        <w:spacing w:after="160"/>
      </w:pPr>
      <w:r>
        <w:rPr>
          <w:rFonts w:ascii="Arial" w:hAnsi="Arial" w:cs="Arial"/>
        </w:rPr>
        <w:t>The legislation is the Special Educational Needs (</w:t>
      </w:r>
      <w:r w:rsidR="001348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ersonal Budget) </w:t>
      </w:r>
      <w:r w:rsidR="0013485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egulations </w:t>
      </w:r>
      <w:r w:rsidR="0013485B">
        <w:rPr>
          <w:rFonts w:ascii="Arial" w:hAnsi="Arial" w:cs="Arial"/>
        </w:rPr>
        <w:t xml:space="preserve">2014 which can be found in this link </w:t>
      </w:r>
      <w:hyperlink r:id="rId13" w:history="1">
        <w:r w:rsidR="00290A8F" w:rsidRPr="001D15BA">
          <w:rPr>
            <w:rStyle w:val="Hyperlink"/>
          </w:rPr>
          <w:t>The Special Educational Needs (Personal Budget) Regulations 2014</w:t>
        </w:r>
      </w:hyperlink>
    </w:p>
    <w:p w14:paraId="6AB56669" w14:textId="77777777" w:rsidR="006C31B3" w:rsidRDefault="006C31B3" w:rsidP="00DC2518">
      <w:pPr>
        <w:spacing w:after="160"/>
      </w:pPr>
    </w:p>
    <w:p w14:paraId="05CBF9EA" w14:textId="601AE242" w:rsidR="006C31B3" w:rsidRPr="001B0354" w:rsidRDefault="006C31B3" w:rsidP="006C31B3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  <w:b/>
          <w:bCs/>
          <w:color w:val="0070C0"/>
          <w:sz w:val="24"/>
          <w:szCs w:val="4"/>
        </w:rPr>
      </w:pPr>
      <w:bookmarkStart w:id="1" w:name="_Ref215588403"/>
      <w:r w:rsidRPr="001B0354">
        <w:rPr>
          <w:rFonts w:ascii="Arial" w:hAnsi="Arial" w:cs="Arial"/>
          <w:b/>
          <w:bCs/>
          <w:color w:val="0070C0"/>
          <w:sz w:val="24"/>
          <w:szCs w:val="4"/>
        </w:rPr>
        <w:t>Policy</w:t>
      </w:r>
      <w:bookmarkEnd w:id="1"/>
    </w:p>
    <w:p w14:paraId="6A8E5252" w14:textId="3B9EF89F" w:rsidR="006C31B3" w:rsidRDefault="00E92530" w:rsidP="00DC2518">
      <w:pPr>
        <w:spacing w:after="160"/>
      </w:pPr>
      <w:r>
        <w:rPr>
          <w:rFonts w:ascii="Arial" w:hAnsi="Arial" w:cs="Arial"/>
        </w:rPr>
        <w:t xml:space="preserve">This guidance </w:t>
      </w:r>
      <w:r w:rsidR="001F1566">
        <w:rPr>
          <w:rFonts w:ascii="Arial" w:hAnsi="Arial" w:cs="Arial"/>
        </w:rPr>
        <w:t xml:space="preserve">deals with </w:t>
      </w:r>
      <w:r w:rsidR="001F1566" w:rsidRPr="00694352">
        <w:rPr>
          <w:rFonts w:ascii="Arial" w:hAnsi="Arial" w:cs="Arial"/>
          <w:b/>
          <w:bCs/>
        </w:rPr>
        <w:t xml:space="preserve">SEND education </w:t>
      </w:r>
      <w:r w:rsidR="00CC55CE" w:rsidRPr="00694352">
        <w:rPr>
          <w:rFonts w:ascii="Arial" w:hAnsi="Arial" w:cs="Arial"/>
          <w:b/>
          <w:bCs/>
        </w:rPr>
        <w:t>personal budgets for learners with EHCPs only</w:t>
      </w:r>
      <w:r w:rsidR="00CC55CE">
        <w:rPr>
          <w:rFonts w:ascii="Arial" w:hAnsi="Arial" w:cs="Arial"/>
        </w:rPr>
        <w:t xml:space="preserve">. It </w:t>
      </w:r>
      <w:r>
        <w:rPr>
          <w:rFonts w:ascii="Arial" w:hAnsi="Arial" w:cs="Arial"/>
        </w:rPr>
        <w:t xml:space="preserve">is part of a </w:t>
      </w:r>
      <w:r w:rsidR="00210126">
        <w:rPr>
          <w:rFonts w:ascii="Arial" w:hAnsi="Arial" w:cs="Arial"/>
        </w:rPr>
        <w:t xml:space="preserve">wider </w:t>
      </w:r>
      <w:r w:rsidR="00CF31EC">
        <w:rPr>
          <w:rFonts w:ascii="Arial" w:hAnsi="Arial" w:cs="Arial"/>
        </w:rPr>
        <w:t xml:space="preserve">Derby City </w:t>
      </w:r>
      <w:r w:rsidR="00210126">
        <w:rPr>
          <w:rFonts w:ascii="Arial" w:hAnsi="Arial" w:cs="Arial"/>
        </w:rPr>
        <w:t>policy on personal budgets</w:t>
      </w:r>
      <w:r w:rsidR="00B04DB1">
        <w:rPr>
          <w:rFonts w:ascii="Arial" w:hAnsi="Arial" w:cs="Arial"/>
        </w:rPr>
        <w:t xml:space="preserve"> which includes</w:t>
      </w:r>
      <w:r w:rsidR="00210126">
        <w:rPr>
          <w:rFonts w:ascii="Arial" w:hAnsi="Arial" w:cs="Arial"/>
        </w:rPr>
        <w:t xml:space="preserve"> </w:t>
      </w:r>
      <w:r w:rsidR="00B04DB1">
        <w:rPr>
          <w:rFonts w:ascii="Arial" w:hAnsi="Arial" w:cs="Arial"/>
        </w:rPr>
        <w:t>direct payments for health</w:t>
      </w:r>
      <w:r w:rsidR="00CF31EC">
        <w:rPr>
          <w:rFonts w:ascii="Arial" w:hAnsi="Arial" w:cs="Arial"/>
        </w:rPr>
        <w:t xml:space="preserve"> and social care for both adults and children. </w:t>
      </w:r>
      <w:r w:rsidR="00AA25F8">
        <w:rPr>
          <w:rFonts w:ascii="Arial" w:hAnsi="Arial" w:cs="Arial"/>
        </w:rPr>
        <w:t xml:space="preserve">More information on personal budgets for </w:t>
      </w:r>
      <w:r w:rsidR="00D743A4">
        <w:rPr>
          <w:rFonts w:ascii="Arial" w:hAnsi="Arial" w:cs="Arial"/>
        </w:rPr>
        <w:t>health and social care</w:t>
      </w:r>
      <w:r w:rsidR="00CF31EC">
        <w:rPr>
          <w:rFonts w:ascii="Arial" w:hAnsi="Arial" w:cs="Arial"/>
        </w:rPr>
        <w:t xml:space="preserve"> is found here</w:t>
      </w:r>
      <w:r w:rsidR="00D743A4">
        <w:rPr>
          <w:rFonts w:ascii="Arial" w:hAnsi="Arial" w:cs="Arial"/>
        </w:rPr>
        <w:t>:</w:t>
      </w:r>
      <w:r w:rsidR="00161965">
        <w:rPr>
          <w:rFonts w:ascii="Arial" w:hAnsi="Arial" w:cs="Arial"/>
        </w:rPr>
        <w:t xml:space="preserve"> </w:t>
      </w:r>
      <w:hyperlink r:id="rId14" w:history="1">
        <w:r w:rsidR="00161965" w:rsidRPr="001D15BA">
          <w:rPr>
            <w:rStyle w:val="Hyperlink"/>
          </w:rPr>
          <w:t>Derby City Council personal budgets policy</w:t>
        </w:r>
      </w:hyperlink>
      <w:r w:rsidR="00083007">
        <w:t xml:space="preserve"> .</w:t>
      </w:r>
    </w:p>
    <w:p w14:paraId="71528195" w14:textId="234FFC6D" w:rsidR="00C22CEC" w:rsidRDefault="008D3672" w:rsidP="00DC251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Before a personal budget can be considered, </w:t>
      </w:r>
      <w:r w:rsidR="00C22CEC">
        <w:rPr>
          <w:rFonts w:ascii="Arial" w:hAnsi="Arial" w:cs="Arial"/>
        </w:rPr>
        <w:t>it must meet the following requirements:</w:t>
      </w:r>
    </w:p>
    <w:p w14:paraId="0F6044DA" w14:textId="2FE8B3A4" w:rsidR="00C22CEC" w:rsidRDefault="005A6C48" w:rsidP="005A6C48">
      <w:pPr>
        <w:pStyle w:val="ListParagraph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It must not be for a statutory or universal service</w:t>
      </w:r>
    </w:p>
    <w:p w14:paraId="49412989" w14:textId="28B43613" w:rsidR="00414923" w:rsidRDefault="00414923" w:rsidP="005A6C48">
      <w:pPr>
        <w:pStyle w:val="ListParagraph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learner </w:t>
      </w:r>
      <w:r w:rsidR="0071544F">
        <w:rPr>
          <w:rFonts w:ascii="Arial" w:hAnsi="Arial" w:cs="Arial"/>
        </w:rPr>
        <w:t>whom it is for must have an EHCP</w:t>
      </w:r>
    </w:p>
    <w:p w14:paraId="627AD84B" w14:textId="1FD3B655" w:rsidR="009877C5" w:rsidRDefault="009877C5" w:rsidP="005A6C48">
      <w:pPr>
        <w:pStyle w:val="ListParagraph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It must meet specific needs in Section F of the EHCP</w:t>
      </w:r>
    </w:p>
    <w:p w14:paraId="7BA82B16" w14:textId="1EE25B4A" w:rsidR="00B84B91" w:rsidRDefault="00B84B91" w:rsidP="005A6C48">
      <w:pPr>
        <w:pStyle w:val="ListParagraph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It is something that cannot be met by the learner’s school or </w:t>
      </w:r>
      <w:r w:rsidR="00E43486">
        <w:rPr>
          <w:rFonts w:ascii="Arial" w:hAnsi="Arial" w:cs="Arial"/>
        </w:rPr>
        <w:t>college</w:t>
      </w:r>
    </w:p>
    <w:p w14:paraId="2D98BF91" w14:textId="70DBA5D9" w:rsidR="007D22D4" w:rsidRDefault="00C27CA7" w:rsidP="007D22D4">
      <w:pPr>
        <w:pStyle w:val="ListParagraph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005B6">
        <w:rPr>
          <w:rFonts w:ascii="Arial" w:hAnsi="Arial" w:cs="Arial"/>
        </w:rPr>
        <w:t xml:space="preserve">provider </w:t>
      </w:r>
      <w:r w:rsidR="00184998">
        <w:rPr>
          <w:rFonts w:ascii="Arial" w:hAnsi="Arial" w:cs="Arial"/>
        </w:rPr>
        <w:t>must be capable of meeting the specific needs of the plan</w:t>
      </w:r>
    </w:p>
    <w:p w14:paraId="05204CFB" w14:textId="77777777" w:rsidR="00BC47D6" w:rsidRDefault="00BC47D6" w:rsidP="00217EC5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This list gets reviewed regularly and is subject to change</w:t>
      </w:r>
      <w:r w:rsidR="008A4FFB">
        <w:rPr>
          <w:rFonts w:ascii="Arial" w:hAnsi="Arial" w:cs="Arial"/>
        </w:rPr>
        <w:t xml:space="preserve">. </w:t>
      </w:r>
    </w:p>
    <w:p w14:paraId="6A616708" w14:textId="33A0CDC4" w:rsidR="00490F77" w:rsidRPr="00DD77AB" w:rsidRDefault="00DD77AB" w:rsidP="00DD77AB">
      <w:pPr>
        <w:spacing w:after="160"/>
        <w:rPr>
          <w:rFonts w:ascii="Arial" w:hAnsi="Arial" w:cs="Arial"/>
        </w:rPr>
      </w:pPr>
      <w:r w:rsidRPr="00DD77AB">
        <w:rPr>
          <w:rFonts w:ascii="Arial" w:hAnsi="Arial" w:cs="Arial"/>
        </w:rPr>
        <w:t>The Children and Families Act 2014 gives a family the right to request a personal budget when an Education Health and Care Plan is being prepared or reviewed. As a first step, it gives the right to request an indicative budget; this is the amount of money that is needed to meet the child or young person’s needs. The law describes a number of ways this budget may be made available:</w:t>
      </w:r>
    </w:p>
    <w:p w14:paraId="3C1AB38B" w14:textId="77777777" w:rsidR="00DD77AB" w:rsidRPr="00490F77" w:rsidRDefault="00DD77AB" w:rsidP="00490F77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</w:rPr>
      </w:pPr>
      <w:r w:rsidRPr="00490F77">
        <w:rPr>
          <w:rFonts w:ascii="Arial" w:hAnsi="Arial" w:cs="Arial"/>
        </w:rPr>
        <w:t>a direct payment to the family</w:t>
      </w:r>
    </w:p>
    <w:p w14:paraId="6766B7A8" w14:textId="77777777" w:rsidR="00DD77AB" w:rsidRPr="00490F77" w:rsidRDefault="00DD77AB" w:rsidP="00490F77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</w:rPr>
      </w:pPr>
      <w:r w:rsidRPr="00490F77">
        <w:rPr>
          <w:rFonts w:ascii="Arial" w:hAnsi="Arial" w:cs="Arial"/>
        </w:rPr>
        <w:t>a payment to a third party to organise on behalf of the family</w:t>
      </w:r>
    </w:p>
    <w:p w14:paraId="6AA091E7" w14:textId="77777777" w:rsidR="00DD77AB" w:rsidRPr="00490F77" w:rsidRDefault="00DD77AB" w:rsidP="00490F77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</w:rPr>
      </w:pPr>
      <w:r w:rsidRPr="00490F77">
        <w:rPr>
          <w:rFonts w:ascii="Arial" w:hAnsi="Arial" w:cs="Arial"/>
        </w:rPr>
        <w:t>an arrangement where the local authority organises support in the way the family chooses</w:t>
      </w:r>
    </w:p>
    <w:p w14:paraId="2D0A3E02" w14:textId="77777777" w:rsidR="00DD77AB" w:rsidRPr="00490F77" w:rsidRDefault="00DD77AB" w:rsidP="00490F77">
      <w:pPr>
        <w:pStyle w:val="ListParagraph"/>
        <w:numPr>
          <w:ilvl w:val="0"/>
          <w:numId w:val="8"/>
        </w:numPr>
        <w:spacing w:after="160"/>
        <w:rPr>
          <w:rFonts w:ascii="Arial" w:hAnsi="Arial" w:cs="Arial"/>
        </w:rPr>
      </w:pPr>
      <w:r w:rsidRPr="00490F77">
        <w:rPr>
          <w:rFonts w:ascii="Arial" w:hAnsi="Arial" w:cs="Arial"/>
        </w:rPr>
        <w:t>any combination of the above</w:t>
      </w:r>
    </w:p>
    <w:p w14:paraId="13EC9C06" w14:textId="3F0E9750" w:rsidR="00DD77AB" w:rsidRDefault="00DD77AB" w:rsidP="00217EC5">
      <w:pPr>
        <w:spacing w:after="160"/>
        <w:rPr>
          <w:rFonts w:ascii="Arial" w:hAnsi="Arial" w:cs="Arial"/>
        </w:rPr>
      </w:pPr>
      <w:r w:rsidRPr="00DD77AB">
        <w:rPr>
          <w:rFonts w:ascii="Arial" w:hAnsi="Arial" w:cs="Arial"/>
        </w:rPr>
        <w:t>The use of funds is regulated by the Special Educational Needs (Personal Budgets) Regulations 2014.</w:t>
      </w:r>
    </w:p>
    <w:p w14:paraId="6D207181" w14:textId="6578D68C" w:rsidR="006D7709" w:rsidRDefault="00DD4ED3" w:rsidP="00DD4ED3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In each case the amount is specifically to deliver a provision in Section F of the plan.</w:t>
      </w:r>
    </w:p>
    <w:p w14:paraId="0B8DA2ED" w14:textId="3C64EE9F" w:rsidR="0033692C" w:rsidRDefault="005708B7" w:rsidP="00232FAE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A personal budget for a service rather than equipment </w:t>
      </w:r>
      <w:r w:rsidR="00B572FB">
        <w:rPr>
          <w:rFonts w:ascii="Arial" w:hAnsi="Arial" w:cs="Arial"/>
        </w:rPr>
        <w:t>will require regular review</w:t>
      </w:r>
      <w:r w:rsidR="0033692C">
        <w:rPr>
          <w:rFonts w:ascii="Arial" w:hAnsi="Arial" w:cs="Arial"/>
        </w:rPr>
        <w:t xml:space="preserve"> to ensure it is still meeting the needs of the plan and (if relevant) the learner is making progress.</w:t>
      </w:r>
      <w:r w:rsidR="00F066E7">
        <w:rPr>
          <w:rFonts w:ascii="Arial" w:hAnsi="Arial" w:cs="Arial"/>
        </w:rPr>
        <w:t xml:space="preserve"> </w:t>
      </w:r>
    </w:p>
    <w:p w14:paraId="427B2425" w14:textId="7E6469B7" w:rsidR="007D22D4" w:rsidRDefault="00232FAE" w:rsidP="00232FAE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Our policy is to review each personal budget on an annual basis </w:t>
      </w:r>
      <w:r w:rsidR="007D22D4">
        <w:rPr>
          <w:rFonts w:ascii="Arial" w:hAnsi="Arial" w:cs="Arial"/>
        </w:rPr>
        <w:t>as a minimum, which means you will have to reapply each year.</w:t>
      </w:r>
    </w:p>
    <w:p w14:paraId="3F3668FD" w14:textId="38EA84F1" w:rsidR="006A5A1C" w:rsidRDefault="000364B2" w:rsidP="00232FAE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In line with our policy, </w:t>
      </w:r>
      <w:r w:rsidR="003E3250">
        <w:rPr>
          <w:rFonts w:ascii="Arial" w:hAnsi="Arial" w:cs="Arial"/>
        </w:rPr>
        <w:t>recipients of a personal budget will have to sign an agr</w:t>
      </w:r>
      <w:r>
        <w:rPr>
          <w:rFonts w:ascii="Arial" w:hAnsi="Arial" w:cs="Arial"/>
        </w:rPr>
        <w:t>eement</w:t>
      </w:r>
      <w:r w:rsidR="00F34C9F">
        <w:rPr>
          <w:rFonts w:ascii="Arial" w:hAnsi="Arial" w:cs="Arial"/>
        </w:rPr>
        <w:t>. This is because the personal budget is public funding</w:t>
      </w:r>
      <w:r w:rsidR="006432E3">
        <w:rPr>
          <w:rFonts w:ascii="Arial" w:hAnsi="Arial" w:cs="Arial"/>
        </w:rPr>
        <w:t>, and we have a duty of care to ensure that the funding spent in line with the provision</w:t>
      </w:r>
      <w:r w:rsidR="00D14A9A">
        <w:rPr>
          <w:rFonts w:ascii="Arial" w:hAnsi="Arial" w:cs="Arial"/>
        </w:rPr>
        <w:t xml:space="preserve">. There is more information about the agreements in the </w:t>
      </w:r>
      <w:r w:rsidR="00E32ACC" w:rsidRPr="00F459B7">
        <w:rPr>
          <w:rFonts w:ascii="Arial" w:hAnsi="Arial" w:cs="Arial"/>
          <w:b/>
          <w:bCs/>
          <w:color w:val="0070C0"/>
          <w:sz w:val="20"/>
          <w:szCs w:val="20"/>
        </w:rPr>
        <w:fldChar w:fldCharType="begin"/>
      </w:r>
      <w:r w:rsidR="00E32ACC" w:rsidRPr="00F459B7">
        <w:rPr>
          <w:rFonts w:ascii="Arial" w:hAnsi="Arial" w:cs="Arial"/>
          <w:b/>
          <w:bCs/>
          <w:color w:val="0070C0"/>
          <w:sz w:val="20"/>
          <w:szCs w:val="20"/>
        </w:rPr>
        <w:instrText xml:space="preserve"> REF _Ref215588229 \h </w:instrText>
      </w:r>
      <w:r w:rsidR="00F459B7" w:rsidRPr="00F459B7">
        <w:rPr>
          <w:rFonts w:ascii="Arial" w:hAnsi="Arial" w:cs="Arial"/>
          <w:b/>
          <w:bCs/>
          <w:color w:val="0070C0"/>
          <w:sz w:val="20"/>
          <w:szCs w:val="20"/>
        </w:rPr>
        <w:instrText xml:space="preserve"> \* MERGEFORMAT </w:instrText>
      </w:r>
      <w:r w:rsidR="00E32ACC" w:rsidRPr="00F459B7">
        <w:rPr>
          <w:rFonts w:ascii="Arial" w:hAnsi="Arial" w:cs="Arial"/>
          <w:b/>
          <w:bCs/>
          <w:color w:val="0070C0"/>
          <w:sz w:val="20"/>
          <w:szCs w:val="20"/>
        </w:rPr>
      </w:r>
      <w:r w:rsidR="00E32ACC" w:rsidRPr="00F459B7">
        <w:rPr>
          <w:rFonts w:ascii="Arial" w:hAnsi="Arial" w:cs="Arial"/>
          <w:b/>
          <w:bCs/>
          <w:color w:val="0070C0"/>
          <w:sz w:val="20"/>
          <w:szCs w:val="20"/>
        </w:rPr>
        <w:fldChar w:fldCharType="separate"/>
      </w:r>
      <w:r w:rsidR="000B2DD1" w:rsidRPr="000B2DD1">
        <w:rPr>
          <w:rFonts w:ascii="Arial" w:hAnsi="Arial" w:cs="Arial"/>
          <w:b/>
          <w:bCs/>
          <w:color w:val="0070C0"/>
          <w:szCs w:val="2"/>
        </w:rPr>
        <w:t>Approvals and governance</w:t>
      </w:r>
      <w:r w:rsidR="00E32ACC" w:rsidRPr="00F459B7">
        <w:rPr>
          <w:rFonts w:ascii="Arial" w:hAnsi="Arial" w:cs="Arial"/>
          <w:b/>
          <w:bCs/>
          <w:color w:val="0070C0"/>
          <w:sz w:val="20"/>
          <w:szCs w:val="20"/>
        </w:rPr>
        <w:fldChar w:fldCharType="end"/>
      </w:r>
      <w:r w:rsidR="00F459B7">
        <w:rPr>
          <w:rFonts w:ascii="Arial" w:hAnsi="Arial" w:cs="Arial"/>
        </w:rPr>
        <w:t xml:space="preserve"> </w:t>
      </w:r>
      <w:r w:rsidR="00D14A9A">
        <w:rPr>
          <w:rFonts w:ascii="Arial" w:hAnsi="Arial" w:cs="Arial"/>
        </w:rPr>
        <w:t>section.</w:t>
      </w:r>
    </w:p>
    <w:p w14:paraId="097C9B0C" w14:textId="7B0A7DC6" w:rsidR="006D7709" w:rsidRDefault="002A7036" w:rsidP="00232FAE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The local authority will require your bank details and a signed agreement</w:t>
      </w:r>
      <w:r w:rsidR="00500B3D">
        <w:rPr>
          <w:rFonts w:ascii="Arial" w:hAnsi="Arial" w:cs="Arial"/>
        </w:rPr>
        <w:t xml:space="preserve"> before any direct payments can be made</w:t>
      </w:r>
      <w:r w:rsidR="0050221D">
        <w:rPr>
          <w:rFonts w:ascii="Arial" w:hAnsi="Arial" w:cs="Arial"/>
        </w:rPr>
        <w:t xml:space="preserve">. We will also need to view evidence of the expenditure on request so that we can verify </w:t>
      </w:r>
      <w:r w:rsidR="00F561DF">
        <w:rPr>
          <w:rFonts w:ascii="Arial" w:hAnsi="Arial" w:cs="Arial"/>
        </w:rPr>
        <w:t xml:space="preserve">it has been spent in line with the </w:t>
      </w:r>
      <w:r w:rsidR="00D2661E">
        <w:rPr>
          <w:rFonts w:ascii="Arial" w:hAnsi="Arial" w:cs="Arial"/>
        </w:rPr>
        <w:t>agreement</w:t>
      </w:r>
      <w:r w:rsidR="0050221D">
        <w:rPr>
          <w:rFonts w:ascii="Arial" w:hAnsi="Arial" w:cs="Arial"/>
        </w:rPr>
        <w:t>. There is more information about the evidence we need to see in the Approvals and governance section.</w:t>
      </w:r>
    </w:p>
    <w:p w14:paraId="41CA0482" w14:textId="2C6F0B3C" w:rsidR="00B14753" w:rsidRDefault="00F12135" w:rsidP="00232FAE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We also cover</w:t>
      </w:r>
      <w:r w:rsidR="00B14753">
        <w:rPr>
          <w:rFonts w:ascii="Arial" w:hAnsi="Arial" w:cs="Arial"/>
        </w:rPr>
        <w:t xml:space="preserve"> free school meals allowance through the personal budget direct payment route</w:t>
      </w:r>
      <w:r>
        <w:rPr>
          <w:rFonts w:ascii="Arial" w:hAnsi="Arial" w:cs="Arial"/>
        </w:rPr>
        <w:t xml:space="preserve">. This is </w:t>
      </w:r>
      <w:r w:rsidR="0055353B">
        <w:rPr>
          <w:rFonts w:ascii="Arial" w:hAnsi="Arial" w:cs="Arial"/>
        </w:rPr>
        <w:t xml:space="preserve">only </w:t>
      </w:r>
      <w:r w:rsidR="00704ED6">
        <w:rPr>
          <w:rFonts w:ascii="Arial" w:hAnsi="Arial" w:cs="Arial"/>
        </w:rPr>
        <w:t xml:space="preserve">for eligible learners that are in a local authority-led </w:t>
      </w:r>
      <w:r w:rsidR="00F61858">
        <w:rPr>
          <w:rFonts w:ascii="Arial" w:hAnsi="Arial" w:cs="Arial"/>
        </w:rPr>
        <w:t>Education Other Than In School (EOTIS) package</w:t>
      </w:r>
      <w:r w:rsidR="007B7224">
        <w:rPr>
          <w:rFonts w:ascii="Arial" w:hAnsi="Arial" w:cs="Arial"/>
        </w:rPr>
        <w:t>.</w:t>
      </w:r>
      <w:r w:rsidR="0084685D">
        <w:rPr>
          <w:rFonts w:ascii="Arial" w:hAnsi="Arial" w:cs="Arial"/>
        </w:rPr>
        <w:t xml:space="preserve"> In this case, we will verify the learner’s eligibility and then make a standard payment in termly amounts</w:t>
      </w:r>
      <w:r w:rsidR="005F0CD3">
        <w:rPr>
          <w:rFonts w:ascii="Arial" w:hAnsi="Arial" w:cs="Arial"/>
        </w:rPr>
        <w:t>, based on expected attendance.</w:t>
      </w:r>
    </w:p>
    <w:p w14:paraId="18BBBEFD" w14:textId="429BD66A" w:rsidR="00D437B2" w:rsidRDefault="00DB5E5A" w:rsidP="00232FAE">
      <w:pPr>
        <w:spacing w:after="1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Exclusions</w:t>
      </w:r>
    </w:p>
    <w:p w14:paraId="38B7DD71" w14:textId="3B208413" w:rsidR="00DB5E5A" w:rsidRDefault="00DB5E5A" w:rsidP="00232FAE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following list has examples of </w:t>
      </w:r>
      <w:r w:rsidR="000279F9">
        <w:rPr>
          <w:rFonts w:ascii="Arial" w:hAnsi="Arial" w:cs="Arial"/>
        </w:rPr>
        <w:t>things we will not fund through the personal budget route</w:t>
      </w:r>
      <w:r w:rsidR="004E561C">
        <w:rPr>
          <w:rFonts w:ascii="Arial" w:hAnsi="Arial" w:cs="Arial"/>
        </w:rPr>
        <w:t>:</w:t>
      </w:r>
    </w:p>
    <w:p w14:paraId="2BFD12F3" w14:textId="6B8E0531" w:rsidR="004E561C" w:rsidRDefault="005D7A6C" w:rsidP="004E561C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Provision</w:t>
      </w:r>
      <w:r w:rsidR="004E561C">
        <w:rPr>
          <w:rFonts w:ascii="Arial" w:hAnsi="Arial" w:cs="Arial"/>
        </w:rPr>
        <w:t xml:space="preserve"> that is universally available</w:t>
      </w:r>
      <w:r>
        <w:rPr>
          <w:rFonts w:ascii="Arial" w:hAnsi="Arial" w:cs="Arial"/>
        </w:rPr>
        <w:t>, for example, school places</w:t>
      </w:r>
      <w:r w:rsidR="00D22EDE">
        <w:rPr>
          <w:rFonts w:ascii="Arial" w:hAnsi="Arial" w:cs="Arial"/>
        </w:rPr>
        <w:t xml:space="preserve"> and statutory healthcare</w:t>
      </w:r>
      <w:r w:rsidR="000A5456">
        <w:rPr>
          <w:rFonts w:ascii="Arial" w:hAnsi="Arial" w:cs="Arial"/>
        </w:rPr>
        <w:t xml:space="preserve">. This is because </w:t>
      </w:r>
      <w:r w:rsidR="00D22EDE">
        <w:rPr>
          <w:rFonts w:ascii="Arial" w:hAnsi="Arial" w:cs="Arial"/>
        </w:rPr>
        <w:t>these services are already free and available</w:t>
      </w:r>
      <w:r w:rsidR="001432CC">
        <w:rPr>
          <w:rFonts w:ascii="Arial" w:hAnsi="Arial" w:cs="Arial"/>
        </w:rPr>
        <w:t>.</w:t>
      </w:r>
    </w:p>
    <w:p w14:paraId="7BD3D1CF" w14:textId="1F85864D" w:rsidR="005D7A6C" w:rsidRDefault="00683398" w:rsidP="004E561C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Provision that is not clearly linked to Section F of the EHCP</w:t>
      </w:r>
      <w:r w:rsidR="001432CC">
        <w:rPr>
          <w:rFonts w:ascii="Arial" w:hAnsi="Arial" w:cs="Arial"/>
        </w:rPr>
        <w:t xml:space="preserve"> because it is unclear how the provision is </w:t>
      </w:r>
      <w:r w:rsidR="004537BC">
        <w:rPr>
          <w:rFonts w:ascii="Arial" w:hAnsi="Arial" w:cs="Arial"/>
        </w:rPr>
        <w:t>helping</w:t>
      </w:r>
      <w:r w:rsidR="001432CC">
        <w:rPr>
          <w:rFonts w:ascii="Arial" w:hAnsi="Arial" w:cs="Arial"/>
        </w:rPr>
        <w:t xml:space="preserve"> the learning outcomes </w:t>
      </w:r>
      <w:r w:rsidR="004537BC">
        <w:rPr>
          <w:rFonts w:ascii="Arial" w:hAnsi="Arial" w:cs="Arial"/>
        </w:rPr>
        <w:t>of the plan.</w:t>
      </w:r>
    </w:p>
    <w:p w14:paraId="744553C3" w14:textId="53FF48FB" w:rsidR="004537BC" w:rsidRDefault="00407ED1" w:rsidP="004E561C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Private assessments ahead of a</w:t>
      </w:r>
      <w:r w:rsidR="00EE3ACE">
        <w:rPr>
          <w:rFonts w:ascii="Arial" w:hAnsi="Arial" w:cs="Arial"/>
        </w:rPr>
        <w:t xml:space="preserve">n EHCP being issued, because the personal budget is to </w:t>
      </w:r>
      <w:r w:rsidR="000B06D4">
        <w:rPr>
          <w:rFonts w:ascii="Arial" w:hAnsi="Arial" w:cs="Arial"/>
        </w:rPr>
        <w:t>aid</w:t>
      </w:r>
      <w:r w:rsidR="00EE3ACE">
        <w:rPr>
          <w:rFonts w:ascii="Arial" w:hAnsi="Arial" w:cs="Arial"/>
        </w:rPr>
        <w:t xml:space="preserve"> a learning outcome </w:t>
      </w:r>
      <w:r w:rsidR="008D2D7D">
        <w:rPr>
          <w:rFonts w:ascii="Arial" w:hAnsi="Arial" w:cs="Arial"/>
        </w:rPr>
        <w:t>for learners who already have EHCPs. The assessment process is a universal provisio</w:t>
      </w:r>
      <w:r w:rsidR="00813C1D">
        <w:rPr>
          <w:rFonts w:ascii="Arial" w:hAnsi="Arial" w:cs="Arial"/>
        </w:rPr>
        <w:t>n which lea</w:t>
      </w:r>
      <w:r w:rsidR="008A4FFB">
        <w:rPr>
          <w:rFonts w:ascii="Arial" w:hAnsi="Arial" w:cs="Arial"/>
        </w:rPr>
        <w:t>r</w:t>
      </w:r>
      <w:r w:rsidR="00813C1D">
        <w:rPr>
          <w:rFonts w:ascii="Arial" w:hAnsi="Arial" w:cs="Arial"/>
        </w:rPr>
        <w:t>ners meeting the criteria can access.</w:t>
      </w:r>
    </w:p>
    <w:p w14:paraId="66F3A78E" w14:textId="7C36DFBA" w:rsidR="00813C1D" w:rsidRDefault="005F1661" w:rsidP="004E561C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Lump sum payments </w:t>
      </w:r>
      <w:r w:rsidR="009C6963">
        <w:rPr>
          <w:rFonts w:ascii="Arial" w:hAnsi="Arial" w:cs="Arial"/>
        </w:rPr>
        <w:t>where the provision is not clearly defined.</w:t>
      </w:r>
    </w:p>
    <w:p w14:paraId="73CD2392" w14:textId="2ECE7BE3" w:rsidR="009C6963" w:rsidRDefault="009C6963" w:rsidP="004E561C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Payments to a pro</w:t>
      </w:r>
      <w:r w:rsidR="009427D9">
        <w:rPr>
          <w:rFonts w:ascii="Arial" w:hAnsi="Arial" w:cs="Arial"/>
        </w:rPr>
        <w:t>vider we have concerns over.</w:t>
      </w:r>
    </w:p>
    <w:p w14:paraId="7E2B349B" w14:textId="79722CE6" w:rsidR="00613FC5" w:rsidRDefault="00C150BB" w:rsidP="004E561C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Reimbursements. </w:t>
      </w:r>
      <w:r w:rsidR="00403FD5">
        <w:rPr>
          <w:rFonts w:ascii="Arial" w:hAnsi="Arial" w:cs="Arial"/>
        </w:rPr>
        <w:t xml:space="preserve">This is because the personal budget needs to have </w:t>
      </w:r>
      <w:r w:rsidR="0085238D">
        <w:rPr>
          <w:rFonts w:ascii="Arial" w:hAnsi="Arial" w:cs="Arial"/>
        </w:rPr>
        <w:t xml:space="preserve">targets against it. Any reimbursements </w:t>
      </w:r>
      <w:r w:rsidR="005F0F3B">
        <w:rPr>
          <w:rFonts w:ascii="Arial" w:hAnsi="Arial" w:cs="Arial"/>
        </w:rPr>
        <w:t xml:space="preserve">the local authority may choose to make will be discretionary, reviewed case-by-case and </w:t>
      </w:r>
      <w:r w:rsidR="00EB0965">
        <w:rPr>
          <w:rFonts w:ascii="Arial" w:hAnsi="Arial" w:cs="Arial"/>
        </w:rPr>
        <w:t>paid as a lump sum rather than a persona</w:t>
      </w:r>
      <w:r w:rsidR="00A12FC2">
        <w:rPr>
          <w:rFonts w:ascii="Arial" w:hAnsi="Arial" w:cs="Arial"/>
        </w:rPr>
        <w:t>l</w:t>
      </w:r>
      <w:r w:rsidR="00EB0965">
        <w:rPr>
          <w:rFonts w:ascii="Arial" w:hAnsi="Arial" w:cs="Arial"/>
        </w:rPr>
        <w:t xml:space="preserve"> budget.</w:t>
      </w:r>
    </w:p>
    <w:p w14:paraId="6573E158" w14:textId="016EDD00" w:rsidR="009427D9" w:rsidRDefault="009427D9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This list gets reviewed </w:t>
      </w:r>
      <w:r w:rsidR="00091E60">
        <w:rPr>
          <w:rFonts w:ascii="Arial" w:hAnsi="Arial" w:cs="Arial"/>
        </w:rPr>
        <w:t>regularly</w:t>
      </w:r>
      <w:r w:rsidR="00613FC5">
        <w:rPr>
          <w:rFonts w:ascii="Arial" w:hAnsi="Arial" w:cs="Arial"/>
        </w:rPr>
        <w:t xml:space="preserve"> </w:t>
      </w:r>
      <w:r w:rsidR="00A12FC2">
        <w:rPr>
          <w:rFonts w:ascii="Arial" w:hAnsi="Arial" w:cs="Arial"/>
        </w:rPr>
        <w:t>and is subject to change.</w:t>
      </w:r>
    </w:p>
    <w:p w14:paraId="0EB3579F" w14:textId="5659FE71" w:rsidR="00CE7A74" w:rsidRDefault="00CE7A74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note that if you are considering </w:t>
      </w:r>
      <w:r w:rsidR="00AE153E">
        <w:rPr>
          <w:rFonts w:ascii="Arial" w:hAnsi="Arial" w:cs="Arial"/>
        </w:rPr>
        <w:t xml:space="preserve">directly </w:t>
      </w:r>
      <w:r>
        <w:rPr>
          <w:rFonts w:ascii="Arial" w:hAnsi="Arial" w:cs="Arial"/>
        </w:rPr>
        <w:t>emp</w:t>
      </w:r>
      <w:r w:rsidR="00226185">
        <w:rPr>
          <w:rFonts w:ascii="Arial" w:hAnsi="Arial" w:cs="Arial"/>
        </w:rPr>
        <w:t xml:space="preserve">loying an individual who is not registered as a business or </w:t>
      </w:r>
      <w:r w:rsidR="00AE153E">
        <w:rPr>
          <w:rFonts w:ascii="Arial" w:hAnsi="Arial" w:cs="Arial"/>
        </w:rPr>
        <w:t>company</w:t>
      </w:r>
      <w:r w:rsidR="007C11A1">
        <w:rPr>
          <w:rFonts w:ascii="Arial" w:hAnsi="Arial" w:cs="Arial"/>
        </w:rPr>
        <w:t>, you will require employers’ insurance</w:t>
      </w:r>
      <w:r w:rsidR="00B518DA">
        <w:rPr>
          <w:rFonts w:ascii="Arial" w:hAnsi="Arial" w:cs="Arial"/>
        </w:rPr>
        <w:t>. This is specified in the agreement</w:t>
      </w:r>
      <w:r w:rsidR="00BF6A29">
        <w:rPr>
          <w:rFonts w:ascii="Arial" w:hAnsi="Arial" w:cs="Arial"/>
        </w:rPr>
        <w:t>.</w:t>
      </w:r>
    </w:p>
    <w:p w14:paraId="0A02A6FE" w14:textId="77777777" w:rsidR="005D72B4" w:rsidRDefault="005D72B4" w:rsidP="009427D9">
      <w:pPr>
        <w:spacing w:after="160"/>
        <w:rPr>
          <w:rFonts w:ascii="Arial" w:hAnsi="Arial" w:cs="Arial"/>
        </w:rPr>
      </w:pPr>
    </w:p>
    <w:p w14:paraId="3BBA46A0" w14:textId="1182F668" w:rsidR="005D72B4" w:rsidRPr="001B0354" w:rsidRDefault="005D72B4" w:rsidP="005D72B4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  <w:b/>
          <w:bCs/>
          <w:color w:val="0070C0"/>
          <w:sz w:val="24"/>
          <w:szCs w:val="4"/>
        </w:rPr>
      </w:pPr>
      <w:bookmarkStart w:id="2" w:name="_Ref215588229"/>
      <w:r w:rsidRPr="001B0354">
        <w:rPr>
          <w:rFonts w:ascii="Arial" w:hAnsi="Arial" w:cs="Arial"/>
          <w:b/>
          <w:bCs/>
          <w:color w:val="0070C0"/>
          <w:sz w:val="24"/>
          <w:szCs w:val="4"/>
        </w:rPr>
        <w:t>Approvals and governance</w:t>
      </w:r>
      <w:bookmarkEnd w:id="2"/>
      <w:r w:rsidR="000B2DD1">
        <w:rPr>
          <w:rFonts w:ascii="Arial" w:hAnsi="Arial" w:cs="Arial"/>
          <w:b/>
          <w:bCs/>
          <w:color w:val="0070C0"/>
          <w:sz w:val="24"/>
          <w:szCs w:val="4"/>
        </w:rPr>
        <w:t xml:space="preserve"> process</w:t>
      </w:r>
    </w:p>
    <w:p w14:paraId="1426CEA8" w14:textId="766A23C6" w:rsidR="005D72B4" w:rsidRDefault="00382EC6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A personal budget application will be subject to several approval stages</w:t>
      </w:r>
      <w:r w:rsidR="000B06D4">
        <w:rPr>
          <w:rFonts w:ascii="Arial" w:hAnsi="Arial" w:cs="Arial"/>
        </w:rPr>
        <w:t>. This is to support our governance processes</w:t>
      </w:r>
      <w:r w:rsidR="00B101BF">
        <w:rPr>
          <w:rFonts w:ascii="Arial" w:hAnsi="Arial" w:cs="Arial"/>
        </w:rPr>
        <w:t>. This section explains the approval stages and the reasons why we have them</w:t>
      </w:r>
      <w:r w:rsidR="00BC47D6">
        <w:rPr>
          <w:rFonts w:ascii="Arial" w:hAnsi="Arial" w:cs="Arial"/>
        </w:rPr>
        <w:t xml:space="preserve">. </w:t>
      </w:r>
      <w:r w:rsidR="00E4782A">
        <w:rPr>
          <w:rFonts w:ascii="Arial" w:hAnsi="Arial" w:cs="Arial"/>
        </w:rPr>
        <w:t xml:space="preserve">If you are considering a personal budget, please familiarise yourself with this </w:t>
      </w:r>
      <w:r w:rsidR="0044019B">
        <w:rPr>
          <w:rFonts w:ascii="Arial" w:hAnsi="Arial" w:cs="Arial"/>
        </w:rPr>
        <w:t>section as it may help you avoid delays in processing your application.</w:t>
      </w:r>
    </w:p>
    <w:p w14:paraId="3F9D743D" w14:textId="47228A21" w:rsidR="0044019B" w:rsidRDefault="00AC6CB5" w:rsidP="009427D9">
      <w:pPr>
        <w:spacing w:after="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First stage</w:t>
      </w:r>
      <w:r w:rsidR="00A85E42">
        <w:rPr>
          <w:rFonts w:ascii="Arial" w:hAnsi="Arial" w:cs="Arial"/>
          <w:i/>
          <w:iCs/>
        </w:rPr>
        <w:t xml:space="preserve"> – </w:t>
      </w:r>
      <w:r w:rsidR="00731E69">
        <w:rPr>
          <w:rFonts w:ascii="Arial" w:hAnsi="Arial" w:cs="Arial"/>
          <w:i/>
          <w:iCs/>
        </w:rPr>
        <w:t>does it qualify?</w:t>
      </w:r>
    </w:p>
    <w:p w14:paraId="6D217CD3" w14:textId="123D3B15" w:rsidR="00AC6CB5" w:rsidRDefault="00AC6CB5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Check that the </w:t>
      </w:r>
      <w:r w:rsidR="00217432">
        <w:rPr>
          <w:rFonts w:ascii="Arial" w:hAnsi="Arial" w:cs="Arial"/>
        </w:rPr>
        <w:t xml:space="preserve">proposal meets the requirements of </w:t>
      </w:r>
      <w:r w:rsidR="00FE3F87">
        <w:rPr>
          <w:rFonts w:ascii="Arial" w:hAnsi="Arial" w:cs="Arial"/>
        </w:rPr>
        <w:t xml:space="preserve">the </w:t>
      </w:r>
      <w:r w:rsidR="00FE3F87" w:rsidRPr="00FE3F87">
        <w:rPr>
          <w:rFonts w:ascii="Arial" w:hAnsi="Arial" w:cs="Arial"/>
          <w:b/>
          <w:bCs/>
          <w:color w:val="0070C0"/>
          <w:szCs w:val="2"/>
        </w:rPr>
        <w:fldChar w:fldCharType="begin"/>
      </w:r>
      <w:r w:rsidR="00FE3F87" w:rsidRPr="00FE3F87">
        <w:rPr>
          <w:rFonts w:ascii="Arial" w:hAnsi="Arial" w:cs="Arial"/>
          <w:b/>
          <w:bCs/>
          <w:color w:val="0070C0"/>
          <w:szCs w:val="2"/>
        </w:rPr>
        <w:instrText xml:space="preserve"> REF _Ref215588403 \h </w:instrText>
      </w:r>
      <w:r w:rsidR="00FE3F87">
        <w:rPr>
          <w:rFonts w:ascii="Arial" w:hAnsi="Arial" w:cs="Arial"/>
          <w:b/>
          <w:bCs/>
          <w:color w:val="0070C0"/>
          <w:szCs w:val="2"/>
        </w:rPr>
        <w:instrText xml:space="preserve"> \* MERGEFORMAT </w:instrText>
      </w:r>
      <w:r w:rsidR="00FE3F87" w:rsidRPr="00FE3F87">
        <w:rPr>
          <w:rFonts w:ascii="Arial" w:hAnsi="Arial" w:cs="Arial"/>
          <w:b/>
          <w:bCs/>
          <w:color w:val="0070C0"/>
          <w:szCs w:val="2"/>
        </w:rPr>
      </w:r>
      <w:r w:rsidR="00FE3F87" w:rsidRPr="00FE3F87">
        <w:rPr>
          <w:rFonts w:ascii="Arial" w:hAnsi="Arial" w:cs="Arial"/>
          <w:b/>
          <w:bCs/>
          <w:color w:val="0070C0"/>
          <w:szCs w:val="2"/>
        </w:rPr>
        <w:fldChar w:fldCharType="separate"/>
      </w:r>
      <w:r w:rsidR="00FE3F87" w:rsidRPr="00FE3F87">
        <w:rPr>
          <w:rFonts w:ascii="Arial" w:hAnsi="Arial" w:cs="Arial"/>
          <w:b/>
          <w:bCs/>
          <w:color w:val="0070C0"/>
          <w:szCs w:val="2"/>
        </w:rPr>
        <w:t>Policy</w:t>
      </w:r>
      <w:r w:rsidR="00FE3F87" w:rsidRPr="00FE3F87">
        <w:rPr>
          <w:rFonts w:ascii="Arial" w:hAnsi="Arial" w:cs="Arial"/>
          <w:b/>
          <w:bCs/>
          <w:color w:val="0070C0"/>
          <w:szCs w:val="2"/>
        </w:rPr>
        <w:fldChar w:fldCharType="end"/>
      </w:r>
      <w:r w:rsidR="00FE3F87">
        <w:rPr>
          <w:rFonts w:ascii="Arial" w:hAnsi="Arial" w:cs="Arial"/>
        </w:rPr>
        <w:t xml:space="preserve"> section </w:t>
      </w:r>
      <w:r w:rsidR="00217432">
        <w:rPr>
          <w:rFonts w:ascii="Arial" w:hAnsi="Arial" w:cs="Arial"/>
        </w:rPr>
        <w:t>and does not fall under any of the exclusions. If you are not sure, please consult with the learner</w:t>
      </w:r>
      <w:r w:rsidR="0069074E">
        <w:rPr>
          <w:rFonts w:ascii="Arial" w:hAnsi="Arial" w:cs="Arial"/>
        </w:rPr>
        <w:t>’s SEND officer to ensure the proposal is suitable for a personal budget request.</w:t>
      </w:r>
    </w:p>
    <w:p w14:paraId="7603DB13" w14:textId="5CB9E679" w:rsidR="00A85E42" w:rsidRPr="00A85E42" w:rsidRDefault="00A85E42" w:rsidP="009427D9">
      <w:pPr>
        <w:spacing w:after="160"/>
        <w:rPr>
          <w:rFonts w:ascii="Arial" w:hAnsi="Arial" w:cs="Arial"/>
          <w:i/>
          <w:iCs/>
        </w:rPr>
      </w:pPr>
      <w:r w:rsidRPr="00A85E42">
        <w:rPr>
          <w:rFonts w:ascii="Arial" w:hAnsi="Arial" w:cs="Arial"/>
          <w:i/>
          <w:iCs/>
        </w:rPr>
        <w:t>Second stage</w:t>
      </w:r>
      <w:r w:rsidR="00731E69">
        <w:rPr>
          <w:rFonts w:ascii="Arial" w:hAnsi="Arial" w:cs="Arial"/>
          <w:i/>
          <w:iCs/>
        </w:rPr>
        <w:t xml:space="preserve"> – the application</w:t>
      </w:r>
    </w:p>
    <w:p w14:paraId="4FF3D1A1" w14:textId="49CDDBFD" w:rsidR="00E96B0E" w:rsidRDefault="00E64B34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You will need to complete an </w:t>
      </w:r>
      <w:r w:rsidR="00C3246D">
        <w:rPr>
          <w:rFonts w:ascii="Arial" w:hAnsi="Arial" w:cs="Arial"/>
          <w:b/>
          <w:bCs/>
          <w:color w:val="0070C0"/>
          <w:szCs w:val="2"/>
        </w:rPr>
        <w:fldChar w:fldCharType="begin"/>
      </w:r>
      <w:r w:rsidR="00C3246D">
        <w:rPr>
          <w:rFonts w:ascii="Arial" w:hAnsi="Arial" w:cs="Arial"/>
        </w:rPr>
        <w:instrText xml:space="preserve"> REF _Ref216431752 \h </w:instrText>
      </w:r>
      <w:r w:rsidR="00C3246D">
        <w:rPr>
          <w:rFonts w:ascii="Arial" w:hAnsi="Arial" w:cs="Arial"/>
          <w:b/>
          <w:bCs/>
          <w:color w:val="0070C0"/>
          <w:szCs w:val="2"/>
        </w:rPr>
      </w:r>
      <w:r w:rsidR="00C3246D">
        <w:rPr>
          <w:rFonts w:ascii="Arial" w:hAnsi="Arial" w:cs="Arial"/>
          <w:b/>
          <w:bCs/>
          <w:color w:val="0070C0"/>
          <w:szCs w:val="2"/>
        </w:rPr>
        <w:fldChar w:fldCharType="separate"/>
      </w:r>
      <w:r w:rsidR="00C3246D" w:rsidRPr="007E4621">
        <w:rPr>
          <w:rFonts w:ascii="Arial" w:hAnsi="Arial" w:cs="Arial"/>
          <w:b/>
          <w:bCs/>
          <w:color w:val="0070C0"/>
          <w:sz w:val="24"/>
          <w:szCs w:val="4"/>
        </w:rPr>
        <w:t>Application Form</w:t>
      </w:r>
      <w:r w:rsidR="00C3246D">
        <w:rPr>
          <w:rFonts w:ascii="Arial" w:hAnsi="Arial" w:cs="Arial"/>
          <w:b/>
          <w:bCs/>
          <w:color w:val="0070C0"/>
          <w:szCs w:val="2"/>
        </w:rPr>
        <w:fldChar w:fldCharType="end"/>
      </w:r>
      <w:r>
        <w:rPr>
          <w:rFonts w:ascii="Arial" w:hAnsi="Arial" w:cs="Arial"/>
        </w:rPr>
        <w:t xml:space="preserve"> </w:t>
      </w:r>
      <w:r w:rsidR="00C3246D">
        <w:rPr>
          <w:rFonts w:ascii="Arial" w:hAnsi="Arial" w:cs="Arial"/>
        </w:rPr>
        <w:t xml:space="preserve">(included at the end of this document). </w:t>
      </w:r>
      <w:r w:rsidR="007D2B9B">
        <w:rPr>
          <w:rFonts w:ascii="Arial" w:hAnsi="Arial" w:cs="Arial"/>
        </w:rPr>
        <w:t>Th</w:t>
      </w:r>
      <w:r w:rsidR="00556B83">
        <w:rPr>
          <w:rFonts w:ascii="Arial" w:hAnsi="Arial" w:cs="Arial"/>
        </w:rPr>
        <w:t xml:space="preserve">e form has a section for the SEND officer to complete </w:t>
      </w:r>
      <w:r w:rsidR="00232995">
        <w:rPr>
          <w:rFonts w:ascii="Arial" w:hAnsi="Arial" w:cs="Arial"/>
        </w:rPr>
        <w:t xml:space="preserve">with a recommendation before it goes for approval. </w:t>
      </w:r>
      <w:r w:rsidR="00FF5A24">
        <w:rPr>
          <w:rFonts w:ascii="Arial" w:hAnsi="Arial" w:cs="Arial"/>
        </w:rPr>
        <w:t>Therefore,</w:t>
      </w:r>
      <w:r w:rsidR="00232995">
        <w:rPr>
          <w:rFonts w:ascii="Arial" w:hAnsi="Arial" w:cs="Arial"/>
        </w:rPr>
        <w:t xml:space="preserve"> i</w:t>
      </w:r>
      <w:r w:rsidR="000F3BD2">
        <w:rPr>
          <w:rFonts w:ascii="Arial" w:hAnsi="Arial" w:cs="Arial"/>
        </w:rPr>
        <w:t>t</w:t>
      </w:r>
      <w:r w:rsidR="00232995">
        <w:rPr>
          <w:rFonts w:ascii="Arial" w:hAnsi="Arial" w:cs="Arial"/>
        </w:rPr>
        <w:t xml:space="preserve"> will be helpful </w:t>
      </w:r>
      <w:r w:rsidR="000F3BD2">
        <w:rPr>
          <w:rFonts w:ascii="Arial" w:hAnsi="Arial" w:cs="Arial"/>
        </w:rPr>
        <w:t xml:space="preserve">if </w:t>
      </w:r>
      <w:r w:rsidR="00A673E6">
        <w:rPr>
          <w:rFonts w:ascii="Arial" w:hAnsi="Arial" w:cs="Arial"/>
        </w:rPr>
        <w:t>your officer understands the basis behind your application</w:t>
      </w:r>
      <w:r w:rsidR="00E8244D">
        <w:rPr>
          <w:rFonts w:ascii="Arial" w:hAnsi="Arial" w:cs="Arial"/>
        </w:rPr>
        <w:t xml:space="preserve">. If you do not agree with the advice given by your officer you are still entitled to </w:t>
      </w:r>
      <w:r w:rsidR="007A427C">
        <w:rPr>
          <w:rFonts w:ascii="Arial" w:hAnsi="Arial" w:cs="Arial"/>
        </w:rPr>
        <w:t>submit your application, but please note that</w:t>
      </w:r>
      <w:r w:rsidR="00513C8F">
        <w:rPr>
          <w:rFonts w:ascii="Arial" w:hAnsi="Arial" w:cs="Arial"/>
        </w:rPr>
        <w:t xml:space="preserve"> this reduces the likelihood of approval.</w:t>
      </w:r>
      <w:r w:rsidR="00BA2150">
        <w:rPr>
          <w:rFonts w:ascii="Arial" w:hAnsi="Arial" w:cs="Arial"/>
        </w:rPr>
        <w:t xml:space="preserve"> We need the application to come from a </w:t>
      </w:r>
      <w:r w:rsidR="00514E6B">
        <w:rPr>
          <w:rFonts w:ascii="Arial" w:hAnsi="Arial" w:cs="Arial"/>
        </w:rPr>
        <w:t xml:space="preserve">parent or carer or the learner </w:t>
      </w:r>
      <w:r w:rsidR="00643207">
        <w:rPr>
          <w:rFonts w:ascii="Arial" w:hAnsi="Arial" w:cs="Arial"/>
        </w:rPr>
        <w:t>with clearly stated reasons as to why the provision</w:t>
      </w:r>
      <w:r w:rsidR="00E96B0E">
        <w:rPr>
          <w:rFonts w:ascii="Arial" w:hAnsi="Arial" w:cs="Arial"/>
        </w:rPr>
        <w:t xml:space="preserve"> or the equipment</w:t>
      </w:r>
      <w:r w:rsidR="00643207">
        <w:rPr>
          <w:rFonts w:ascii="Arial" w:hAnsi="Arial" w:cs="Arial"/>
        </w:rPr>
        <w:t xml:space="preserve"> is required</w:t>
      </w:r>
      <w:r w:rsidR="00865603">
        <w:rPr>
          <w:rFonts w:ascii="Arial" w:hAnsi="Arial" w:cs="Arial"/>
        </w:rPr>
        <w:t xml:space="preserve">. </w:t>
      </w:r>
    </w:p>
    <w:p w14:paraId="2CCA82E5" w14:textId="77777777" w:rsidR="00E96B0E" w:rsidRDefault="00865603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E7A74">
        <w:rPr>
          <w:rFonts w:ascii="Arial" w:hAnsi="Arial" w:cs="Arial"/>
        </w:rPr>
        <w:t xml:space="preserve">he providers </w:t>
      </w:r>
      <w:r>
        <w:rPr>
          <w:rFonts w:ascii="Arial" w:hAnsi="Arial" w:cs="Arial"/>
        </w:rPr>
        <w:t xml:space="preserve">you intend to use to deliver the provision </w:t>
      </w:r>
      <w:r w:rsidR="00FB0FA9">
        <w:rPr>
          <w:rFonts w:ascii="Arial" w:hAnsi="Arial" w:cs="Arial"/>
        </w:rPr>
        <w:t xml:space="preserve">need to be clearly set out, along with </w:t>
      </w:r>
      <w:r w:rsidR="00F6517C">
        <w:rPr>
          <w:rFonts w:ascii="Arial" w:hAnsi="Arial" w:cs="Arial"/>
        </w:rPr>
        <w:t xml:space="preserve">anticipated costs and the provider’s credentials. </w:t>
      </w:r>
    </w:p>
    <w:p w14:paraId="2A732C4B" w14:textId="1AC82815" w:rsidR="00643207" w:rsidRDefault="00E96B0E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Equipment costs need to be backed by estimates</w:t>
      </w:r>
      <w:r w:rsidR="008D0230">
        <w:rPr>
          <w:rFonts w:ascii="Arial" w:hAnsi="Arial" w:cs="Arial"/>
        </w:rPr>
        <w:t>.</w:t>
      </w:r>
      <w:r w:rsidR="00CE7A74">
        <w:rPr>
          <w:rFonts w:ascii="Arial" w:hAnsi="Arial" w:cs="Arial"/>
        </w:rPr>
        <w:t xml:space="preserve"> </w:t>
      </w:r>
    </w:p>
    <w:p w14:paraId="58E53A31" w14:textId="7E71C534" w:rsidR="00E8244D" w:rsidRDefault="00E8244D" w:rsidP="009427D9">
      <w:pPr>
        <w:spacing w:after="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Third stage – Panel submission</w:t>
      </w:r>
    </w:p>
    <w:p w14:paraId="50C58283" w14:textId="54DE6AEE" w:rsidR="00513C8F" w:rsidRDefault="00513C8F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Our Complex Panel will </w:t>
      </w:r>
      <w:r w:rsidR="00304773">
        <w:rPr>
          <w:rFonts w:ascii="Arial" w:hAnsi="Arial" w:cs="Arial"/>
        </w:rPr>
        <w:t>consider the application</w:t>
      </w:r>
      <w:r w:rsidR="00C969C2">
        <w:rPr>
          <w:rFonts w:ascii="Arial" w:hAnsi="Arial" w:cs="Arial"/>
        </w:rPr>
        <w:t xml:space="preserve"> </w:t>
      </w:r>
      <w:r w:rsidR="00235A1E">
        <w:rPr>
          <w:rFonts w:ascii="Arial" w:hAnsi="Arial" w:cs="Arial"/>
        </w:rPr>
        <w:t>and whether it is a suitable way of meeting the specified needs in the plan</w:t>
      </w:r>
      <w:r w:rsidR="00BA2150">
        <w:rPr>
          <w:rFonts w:ascii="Arial" w:hAnsi="Arial" w:cs="Arial"/>
        </w:rPr>
        <w:t xml:space="preserve">. </w:t>
      </w:r>
      <w:r w:rsidR="00C969C2">
        <w:rPr>
          <w:rFonts w:ascii="Arial" w:hAnsi="Arial" w:cs="Arial"/>
        </w:rPr>
        <w:t xml:space="preserve">and look at whether a direct payment, direct commission or </w:t>
      </w:r>
      <w:r w:rsidR="00235A1E">
        <w:rPr>
          <w:rFonts w:ascii="Arial" w:hAnsi="Arial" w:cs="Arial"/>
        </w:rPr>
        <w:t>ringfenced payment is suitable.</w:t>
      </w:r>
      <w:r w:rsidR="00E74D77">
        <w:rPr>
          <w:rFonts w:ascii="Arial" w:hAnsi="Arial" w:cs="Arial"/>
        </w:rPr>
        <w:t xml:space="preserve"> The panel may decide </w:t>
      </w:r>
      <w:r w:rsidR="005B1C2D">
        <w:rPr>
          <w:rFonts w:ascii="Arial" w:hAnsi="Arial" w:cs="Arial"/>
        </w:rPr>
        <w:t>that we will directly commission the provider, particularly if we already have agreements with them.</w:t>
      </w:r>
    </w:p>
    <w:p w14:paraId="26DEEB99" w14:textId="58CDAA85" w:rsidR="00BB1AFD" w:rsidRDefault="00BB1AFD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For equipment requests, the panel will look at how the proposal supports the learning needs </w:t>
      </w:r>
      <w:r w:rsidR="00F21405">
        <w:rPr>
          <w:rFonts w:ascii="Arial" w:hAnsi="Arial" w:cs="Arial"/>
        </w:rPr>
        <w:t>and compare with similar cases.</w:t>
      </w:r>
    </w:p>
    <w:p w14:paraId="4E6B121B" w14:textId="1F05A778" w:rsidR="00162DCC" w:rsidRDefault="00661021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panel decision </w:t>
      </w:r>
      <w:r w:rsidR="00E710F8">
        <w:rPr>
          <w:rFonts w:ascii="Arial" w:hAnsi="Arial" w:cs="Arial"/>
        </w:rPr>
        <w:t>is recorded for our audit trail</w:t>
      </w:r>
      <w:r w:rsidR="004E2B68">
        <w:rPr>
          <w:rFonts w:ascii="Arial" w:hAnsi="Arial" w:cs="Arial"/>
        </w:rPr>
        <w:t xml:space="preserve"> along with any changes proposed to the application</w:t>
      </w:r>
      <w:r>
        <w:rPr>
          <w:rFonts w:ascii="Arial" w:hAnsi="Arial" w:cs="Arial"/>
        </w:rPr>
        <w:t>.</w:t>
      </w:r>
      <w:r w:rsidR="00FE4D7C">
        <w:rPr>
          <w:rFonts w:ascii="Arial" w:hAnsi="Arial" w:cs="Arial"/>
        </w:rPr>
        <w:t xml:space="preserve"> We </w:t>
      </w:r>
      <w:r w:rsidR="00B431E0">
        <w:rPr>
          <w:rFonts w:ascii="Arial" w:hAnsi="Arial" w:cs="Arial"/>
        </w:rPr>
        <w:t>need</w:t>
      </w:r>
      <w:r w:rsidR="00FE4D7C">
        <w:rPr>
          <w:rFonts w:ascii="Arial" w:hAnsi="Arial" w:cs="Arial"/>
        </w:rPr>
        <w:t xml:space="preserve"> this stage because we are accountable for </w:t>
      </w:r>
      <w:r w:rsidR="00B431E0">
        <w:rPr>
          <w:rFonts w:ascii="Arial" w:hAnsi="Arial" w:cs="Arial"/>
        </w:rPr>
        <w:t>public funding and how it is spent.</w:t>
      </w:r>
    </w:p>
    <w:p w14:paraId="5D3E2BF5" w14:textId="3904A6A8" w:rsidR="00661021" w:rsidRDefault="00661021" w:rsidP="009427D9">
      <w:pPr>
        <w:spacing w:after="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Fourth Stage </w:t>
      </w:r>
      <w:r w:rsidR="00E710F8">
        <w:rPr>
          <w:rFonts w:ascii="Arial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</w:t>
      </w:r>
      <w:r w:rsidR="00E710F8">
        <w:rPr>
          <w:rFonts w:ascii="Arial" w:hAnsi="Arial" w:cs="Arial"/>
          <w:i/>
          <w:iCs/>
        </w:rPr>
        <w:t>Post-decision</w:t>
      </w:r>
    </w:p>
    <w:p w14:paraId="2B027615" w14:textId="3D8FA4EF" w:rsidR="00E710F8" w:rsidRDefault="004E2B68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If the proposals are </w:t>
      </w:r>
      <w:r w:rsidR="00B46F25">
        <w:rPr>
          <w:rFonts w:ascii="Arial" w:hAnsi="Arial" w:cs="Arial"/>
        </w:rPr>
        <w:t xml:space="preserve">fully or partially approved, you will be informed of the decision and </w:t>
      </w:r>
      <w:r w:rsidR="00BD05F8">
        <w:rPr>
          <w:rFonts w:ascii="Arial" w:hAnsi="Arial" w:cs="Arial"/>
        </w:rPr>
        <w:t>issued with a personal budget agreement.</w:t>
      </w:r>
      <w:r w:rsidR="00F21405">
        <w:rPr>
          <w:rFonts w:ascii="Arial" w:hAnsi="Arial" w:cs="Arial"/>
        </w:rPr>
        <w:t xml:space="preserve"> Please note, however:</w:t>
      </w:r>
    </w:p>
    <w:p w14:paraId="52AD0D7F" w14:textId="60FD9314" w:rsidR="00334C4C" w:rsidRDefault="00334C4C" w:rsidP="00F21405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 w:rsidRPr="00F21405">
        <w:rPr>
          <w:rFonts w:ascii="Arial" w:hAnsi="Arial" w:cs="Arial"/>
        </w:rPr>
        <w:t xml:space="preserve">We may decide that we will directly commission </w:t>
      </w:r>
      <w:r w:rsidR="00DD3AC1" w:rsidRPr="00F21405">
        <w:rPr>
          <w:rFonts w:ascii="Arial" w:hAnsi="Arial" w:cs="Arial"/>
        </w:rPr>
        <w:t>the provider rather than make a direct payment</w:t>
      </w:r>
      <w:r w:rsidR="00CA2C6D">
        <w:rPr>
          <w:rFonts w:ascii="Arial" w:hAnsi="Arial" w:cs="Arial"/>
        </w:rPr>
        <w:t>.</w:t>
      </w:r>
    </w:p>
    <w:p w14:paraId="2B2F3CBE" w14:textId="72240C3C" w:rsidR="00CA2C6D" w:rsidRPr="00F21405" w:rsidRDefault="00CA2C6D" w:rsidP="00F21405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We may decide to provide a nominated party e.g. a school </w:t>
      </w:r>
      <w:r w:rsidR="0052153E">
        <w:rPr>
          <w:rFonts w:ascii="Arial" w:hAnsi="Arial" w:cs="Arial"/>
        </w:rPr>
        <w:t>with the funding to deliver the provision against the approved provider</w:t>
      </w:r>
    </w:p>
    <w:p w14:paraId="3AA3AFBE" w14:textId="77777777" w:rsidR="00BB1AFD" w:rsidRPr="00F21405" w:rsidRDefault="00DD3AC1" w:rsidP="00F21405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 w:rsidRPr="00F21405">
        <w:rPr>
          <w:rFonts w:ascii="Arial" w:hAnsi="Arial" w:cs="Arial"/>
        </w:rPr>
        <w:t>We may decide that the provider you have nominated does not meet our</w:t>
      </w:r>
      <w:r w:rsidR="006E64EF" w:rsidRPr="00F21405">
        <w:rPr>
          <w:rFonts w:ascii="Arial" w:hAnsi="Arial" w:cs="Arial"/>
        </w:rPr>
        <w:t xml:space="preserve"> </w:t>
      </w:r>
      <w:r w:rsidR="00E424CA" w:rsidRPr="00F21405">
        <w:rPr>
          <w:rFonts w:ascii="Arial" w:hAnsi="Arial" w:cs="Arial"/>
        </w:rPr>
        <w:t>standards</w:t>
      </w:r>
      <w:r w:rsidR="008B0AF2" w:rsidRPr="00F21405">
        <w:rPr>
          <w:rFonts w:ascii="Arial" w:hAnsi="Arial" w:cs="Arial"/>
        </w:rPr>
        <w:t>. If this is the case, we will propose an alternative to meet the same need.</w:t>
      </w:r>
      <w:r w:rsidR="00BB1AFD" w:rsidRPr="00F21405">
        <w:rPr>
          <w:rFonts w:ascii="Arial" w:hAnsi="Arial" w:cs="Arial"/>
        </w:rPr>
        <w:t xml:space="preserve"> </w:t>
      </w:r>
    </w:p>
    <w:p w14:paraId="7B731C4B" w14:textId="7A7596C5" w:rsidR="00BB1AFD" w:rsidRPr="00F21405" w:rsidRDefault="00BB1AFD" w:rsidP="00F21405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 w:rsidRPr="00F21405">
        <w:rPr>
          <w:rFonts w:ascii="Arial" w:hAnsi="Arial" w:cs="Arial"/>
        </w:rPr>
        <w:t>For equipment, we may decide to make a lump sum contribution towards the costs rather than payment in full.</w:t>
      </w:r>
    </w:p>
    <w:p w14:paraId="3EB77D8F" w14:textId="382BB679" w:rsidR="00235A1E" w:rsidRDefault="00F21405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agreement sets out </w:t>
      </w:r>
      <w:r w:rsidR="00403888">
        <w:rPr>
          <w:rFonts w:ascii="Arial" w:hAnsi="Arial" w:cs="Arial"/>
        </w:rPr>
        <w:t>a contract with the local authority on the provision and the costs and how any direct payments will be made</w:t>
      </w:r>
      <w:r w:rsidR="00146263">
        <w:rPr>
          <w:rFonts w:ascii="Arial" w:hAnsi="Arial" w:cs="Arial"/>
        </w:rPr>
        <w:t>.</w:t>
      </w:r>
    </w:p>
    <w:p w14:paraId="387297E0" w14:textId="0F543695" w:rsidR="00146263" w:rsidRDefault="00146263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All agreements are valid for </w:t>
      </w:r>
      <w:r w:rsidRPr="00525FAE">
        <w:rPr>
          <w:rFonts w:ascii="Arial" w:hAnsi="Arial" w:cs="Arial"/>
          <w:b/>
          <w:bCs/>
        </w:rPr>
        <w:t xml:space="preserve">a maximum period of one academic </w:t>
      </w:r>
      <w:r w:rsidR="00BB07C7" w:rsidRPr="00525FAE">
        <w:rPr>
          <w:rFonts w:ascii="Arial" w:hAnsi="Arial" w:cs="Arial"/>
          <w:b/>
          <w:bCs/>
        </w:rPr>
        <w:t>year</w:t>
      </w:r>
      <w:r w:rsidR="00BB07C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therefore you will </w:t>
      </w:r>
      <w:r w:rsidRPr="00525FAE">
        <w:rPr>
          <w:rFonts w:ascii="Arial" w:hAnsi="Arial" w:cs="Arial"/>
          <w:b/>
          <w:bCs/>
        </w:rPr>
        <w:t>need to re-apply</w:t>
      </w:r>
      <w:r>
        <w:rPr>
          <w:rFonts w:ascii="Arial" w:hAnsi="Arial" w:cs="Arial"/>
        </w:rPr>
        <w:t xml:space="preserve"> at the end of this period </w:t>
      </w:r>
      <w:r w:rsidR="00BB07C7">
        <w:rPr>
          <w:rFonts w:ascii="Arial" w:hAnsi="Arial" w:cs="Arial"/>
        </w:rPr>
        <w:t>if you wish to continue with the provision.</w:t>
      </w:r>
    </w:p>
    <w:p w14:paraId="4BECDDE9" w14:textId="77777777" w:rsidR="005773A9" w:rsidRDefault="00BB07C7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agreement </w:t>
      </w:r>
      <w:r w:rsidR="009550A6">
        <w:rPr>
          <w:rFonts w:ascii="Arial" w:hAnsi="Arial" w:cs="Arial"/>
        </w:rPr>
        <w:t>states that you must have employer’s insurance if you are hiring an individual who is not a company or business</w:t>
      </w:r>
      <w:r w:rsidR="00477D89">
        <w:rPr>
          <w:rFonts w:ascii="Arial" w:hAnsi="Arial" w:cs="Arial"/>
        </w:rPr>
        <w:t>. This is because you will be directly responsible for employing them</w:t>
      </w:r>
      <w:r w:rsidR="00617888">
        <w:rPr>
          <w:rFonts w:ascii="Arial" w:hAnsi="Arial" w:cs="Arial"/>
        </w:rPr>
        <w:t xml:space="preserve"> to carry out the services. If you wish to have a</w:t>
      </w:r>
      <w:r w:rsidR="00401095">
        <w:rPr>
          <w:rFonts w:ascii="Arial" w:hAnsi="Arial" w:cs="Arial"/>
        </w:rPr>
        <w:t xml:space="preserve">n individual who is not a company or business carrying out the </w:t>
      </w:r>
      <w:r w:rsidR="00CE6B1F">
        <w:rPr>
          <w:rFonts w:ascii="Arial" w:hAnsi="Arial" w:cs="Arial"/>
        </w:rPr>
        <w:t xml:space="preserve">provision, please provide full details of their credentials </w:t>
      </w:r>
      <w:r w:rsidR="00411AC6">
        <w:rPr>
          <w:rFonts w:ascii="Arial" w:hAnsi="Arial" w:cs="Arial"/>
        </w:rPr>
        <w:t xml:space="preserve">to allow us to assess their suitability </w:t>
      </w:r>
      <w:r w:rsidR="005773A9">
        <w:rPr>
          <w:rFonts w:ascii="Arial" w:hAnsi="Arial" w:cs="Arial"/>
        </w:rPr>
        <w:t>to deliver the needs of the plan.</w:t>
      </w:r>
    </w:p>
    <w:p w14:paraId="419A4329" w14:textId="7F818AAA" w:rsidR="00525FAE" w:rsidRDefault="005773A9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We will send you a BACS form to complete </w:t>
      </w:r>
      <w:r w:rsidR="00A02224">
        <w:rPr>
          <w:rFonts w:ascii="Arial" w:hAnsi="Arial" w:cs="Arial"/>
        </w:rPr>
        <w:t>if we are awarding a direct</w:t>
      </w:r>
      <w:r>
        <w:rPr>
          <w:rFonts w:ascii="Arial" w:hAnsi="Arial" w:cs="Arial"/>
        </w:rPr>
        <w:t xml:space="preserve"> payment.</w:t>
      </w:r>
      <w:r w:rsidR="001C41AC">
        <w:rPr>
          <w:rFonts w:ascii="Arial" w:hAnsi="Arial" w:cs="Arial"/>
        </w:rPr>
        <w:t xml:space="preserve"> The bank account needs to be a dedicated account for the personal budget if you are not the learner</w:t>
      </w:r>
      <w:r w:rsidR="008F65D4">
        <w:rPr>
          <w:rFonts w:ascii="Arial" w:hAnsi="Arial" w:cs="Arial"/>
        </w:rPr>
        <w:t xml:space="preserve"> as this makes the evidence of spend much easier.</w:t>
      </w:r>
    </w:p>
    <w:p w14:paraId="04AE23B3" w14:textId="7D84DE92" w:rsidR="00857A59" w:rsidRDefault="00525FAE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By entering into the agreement you are consenting to provide evidence of expenditure</w:t>
      </w:r>
      <w:r w:rsidR="001C41AC">
        <w:rPr>
          <w:rFonts w:ascii="Arial" w:hAnsi="Arial" w:cs="Arial"/>
        </w:rPr>
        <w:t xml:space="preserve"> on request. This could be invoices, receipts or bank statements.</w:t>
      </w:r>
    </w:p>
    <w:p w14:paraId="3DA734C5" w14:textId="11A07738" w:rsidR="00675621" w:rsidRDefault="00675621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the decision is that we are not in agreement to the request for a personal budget then you will be notified of the decision and why this is the case.</w:t>
      </w:r>
    </w:p>
    <w:p w14:paraId="43DA28E8" w14:textId="571CB98A" w:rsidR="003A199C" w:rsidRDefault="003A199C" w:rsidP="003A199C">
      <w:pPr>
        <w:spacing w:after="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Fifth Stage – </w:t>
      </w:r>
      <w:r w:rsidR="00857A59">
        <w:rPr>
          <w:rFonts w:ascii="Arial" w:hAnsi="Arial" w:cs="Arial"/>
          <w:i/>
          <w:iCs/>
        </w:rPr>
        <w:t>Direct payments</w:t>
      </w:r>
      <w:r>
        <w:rPr>
          <w:rFonts w:ascii="Arial" w:hAnsi="Arial" w:cs="Arial"/>
          <w:i/>
          <w:iCs/>
        </w:rPr>
        <w:t xml:space="preserve"> </w:t>
      </w:r>
    </w:p>
    <w:p w14:paraId="28122531" w14:textId="496BAFB6" w:rsidR="00694352" w:rsidRDefault="0052153E" w:rsidP="009427D9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In the case of a direct payment award, we will not be able to action this until we receive a signed agreement and confirmation of the bank details</w:t>
      </w:r>
      <w:r w:rsidR="00844EF1">
        <w:rPr>
          <w:rFonts w:ascii="Arial" w:hAnsi="Arial" w:cs="Arial"/>
        </w:rPr>
        <w:t>. You will receive an email confirming the award</w:t>
      </w:r>
      <w:r w:rsidR="00E81B96">
        <w:rPr>
          <w:rFonts w:ascii="Arial" w:hAnsi="Arial" w:cs="Arial"/>
        </w:rPr>
        <w:t>, the amount and how it will be paid.</w:t>
      </w:r>
    </w:p>
    <w:p w14:paraId="4340ABEA" w14:textId="77777777" w:rsidR="00694352" w:rsidRDefault="006943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ECBD96" w14:textId="77777777" w:rsidR="00587AF5" w:rsidRDefault="00D44554" w:rsidP="00A16C1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  <w:b/>
          <w:bCs/>
          <w:color w:val="0070C0"/>
          <w:sz w:val="24"/>
          <w:szCs w:val="4"/>
        </w:rPr>
      </w:pPr>
      <w:r>
        <w:rPr>
          <w:rFonts w:ascii="Arial" w:hAnsi="Arial" w:cs="Arial"/>
          <w:b/>
          <w:bCs/>
          <w:color w:val="0070C0"/>
          <w:sz w:val="24"/>
          <w:szCs w:val="4"/>
        </w:rPr>
        <w:lastRenderedPageBreak/>
        <w:t>P</w:t>
      </w:r>
      <w:r w:rsidR="00A16C19" w:rsidRPr="00A16C19">
        <w:rPr>
          <w:rFonts w:ascii="Arial" w:hAnsi="Arial" w:cs="Arial"/>
          <w:b/>
          <w:bCs/>
          <w:color w:val="0070C0"/>
          <w:sz w:val="24"/>
          <w:szCs w:val="4"/>
        </w:rPr>
        <w:t>rocess</w:t>
      </w:r>
      <w:r>
        <w:rPr>
          <w:rFonts w:ascii="Arial" w:hAnsi="Arial" w:cs="Arial"/>
          <w:b/>
          <w:bCs/>
          <w:color w:val="0070C0"/>
          <w:sz w:val="24"/>
          <w:szCs w:val="4"/>
        </w:rPr>
        <w:t xml:space="preserve"> diagram</w:t>
      </w:r>
    </w:p>
    <w:p w14:paraId="28DC8F19" w14:textId="77777777" w:rsidR="00587AF5" w:rsidRPr="00587AF5" w:rsidRDefault="00587AF5" w:rsidP="00587AF5">
      <w:pPr>
        <w:spacing w:after="160"/>
        <w:rPr>
          <w:rFonts w:ascii="Arial" w:hAnsi="Arial" w:cs="Arial"/>
          <w:b/>
          <w:bCs/>
          <w:color w:val="0070C0"/>
          <w:sz w:val="24"/>
          <w:szCs w:val="4"/>
        </w:rPr>
      </w:pPr>
    </w:p>
    <w:p w14:paraId="5B125627" w14:textId="2F14E6F3" w:rsidR="00A16C19" w:rsidRPr="00A16C19" w:rsidRDefault="00E76617" w:rsidP="00587AF5">
      <w:pPr>
        <w:pStyle w:val="ListParagraph"/>
        <w:spacing w:after="160"/>
        <w:ind w:left="360"/>
        <w:rPr>
          <w:rFonts w:ascii="Arial" w:hAnsi="Arial" w:cs="Arial"/>
          <w:b/>
          <w:bCs/>
          <w:color w:val="0070C0"/>
          <w:sz w:val="24"/>
          <w:szCs w:val="4"/>
        </w:rPr>
      </w:pPr>
      <w:r w:rsidRPr="00E76617">
        <w:rPr>
          <w:noProof/>
        </w:rPr>
        <w:drawing>
          <wp:inline distT="0" distB="0" distL="0" distR="0" wp14:anchorId="627BB3F3" wp14:editId="0E996DC5">
            <wp:extent cx="4904202" cy="6369050"/>
            <wp:effectExtent l="0" t="0" r="0" b="0"/>
            <wp:docPr id="6143716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996" cy="639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B8BC" w14:textId="77777777" w:rsidR="00BF6A29" w:rsidRDefault="00BF6A29">
      <w:pPr>
        <w:spacing w:after="0" w:line="240" w:lineRule="auto"/>
        <w:rPr>
          <w:rFonts w:ascii="Arial" w:hAnsi="Arial" w:cs="Arial"/>
        </w:rPr>
        <w:sectPr w:rsidR="00BF6A29" w:rsidSect="002E459F">
          <w:headerReference w:type="default" r:id="rId16"/>
          <w:footerReference w:type="default" r:id="rId17"/>
          <w:pgSz w:w="11906" w:h="16838"/>
          <w:pgMar w:top="1440" w:right="1440" w:bottom="1134" w:left="1440" w:header="709" w:footer="1701" w:gutter="0"/>
          <w:cols w:space="708"/>
          <w:docGrid w:linePitch="360"/>
        </w:sectPr>
      </w:pPr>
    </w:p>
    <w:p w14:paraId="42ABAC76" w14:textId="61DB8ABF" w:rsidR="00BA7B68" w:rsidRPr="007E4621" w:rsidRDefault="00BA7B68" w:rsidP="007E4621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  <w:b/>
          <w:bCs/>
          <w:color w:val="0070C0"/>
          <w:sz w:val="24"/>
          <w:szCs w:val="4"/>
        </w:rPr>
      </w:pPr>
      <w:bookmarkStart w:id="3" w:name="_Ref216431752"/>
      <w:r w:rsidRPr="007E4621">
        <w:rPr>
          <w:rFonts w:ascii="Arial" w:hAnsi="Arial" w:cs="Arial"/>
          <w:b/>
          <w:bCs/>
          <w:color w:val="0070C0"/>
          <w:sz w:val="24"/>
          <w:szCs w:val="4"/>
        </w:rPr>
        <w:lastRenderedPageBreak/>
        <w:t xml:space="preserve">Application </w:t>
      </w:r>
      <w:r w:rsidR="00086B7E">
        <w:rPr>
          <w:rFonts w:ascii="Arial" w:hAnsi="Arial" w:cs="Arial"/>
          <w:b/>
          <w:bCs/>
          <w:color w:val="0070C0"/>
          <w:sz w:val="24"/>
          <w:szCs w:val="4"/>
        </w:rPr>
        <w:t>f</w:t>
      </w:r>
      <w:r w:rsidRPr="007E4621">
        <w:rPr>
          <w:rFonts w:ascii="Arial" w:hAnsi="Arial" w:cs="Arial"/>
          <w:b/>
          <w:bCs/>
          <w:color w:val="0070C0"/>
          <w:sz w:val="24"/>
          <w:szCs w:val="4"/>
        </w:rPr>
        <w:t>orm</w:t>
      </w:r>
      <w:bookmarkEnd w:id="3"/>
      <w:r w:rsidRPr="007E4621">
        <w:rPr>
          <w:rFonts w:ascii="Arial" w:hAnsi="Arial" w:cs="Arial"/>
          <w:b/>
          <w:bCs/>
          <w:color w:val="0070C0"/>
          <w:sz w:val="24"/>
          <w:szCs w:val="4"/>
        </w:rPr>
        <w:t xml:space="preserve"> </w:t>
      </w:r>
    </w:p>
    <w:p w14:paraId="4DCCCC74" w14:textId="0A0FA54A" w:rsidR="00BA7B68" w:rsidRDefault="00587A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(on next page)</w:t>
      </w:r>
    </w:p>
    <w:p w14:paraId="6D60D4FA" w14:textId="77777777" w:rsidR="00BA7B68" w:rsidRDefault="00BA7B68">
      <w:pPr>
        <w:spacing w:after="0" w:line="240" w:lineRule="auto"/>
        <w:rPr>
          <w:rFonts w:ascii="Arial" w:hAnsi="Arial" w:cs="Arial"/>
        </w:rPr>
      </w:pPr>
    </w:p>
    <w:p w14:paraId="08E0A2A7" w14:textId="44CC5189" w:rsidR="00BA7B68" w:rsidRDefault="006756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D79C0B" w14:textId="77777777" w:rsidR="00182525" w:rsidRPr="00325649" w:rsidRDefault="00182525" w:rsidP="00182525">
      <w:pPr>
        <w:spacing w:before="240" w:after="240"/>
        <w:rPr>
          <w:rFonts w:ascii="Arial" w:hAnsi="Arial" w:cs="Arial"/>
          <w:b/>
          <w:bCs/>
          <w:sz w:val="36"/>
          <w:szCs w:val="36"/>
        </w:rPr>
      </w:pPr>
      <w:r w:rsidRPr="00325649">
        <w:rPr>
          <w:rFonts w:ascii="Arial" w:hAnsi="Arial" w:cs="Arial"/>
          <w:b/>
          <w:bCs/>
          <w:sz w:val="36"/>
          <w:szCs w:val="36"/>
        </w:rPr>
        <w:lastRenderedPageBreak/>
        <w:t>SEND Personal Budget Request Form</w:t>
      </w:r>
    </w:p>
    <w:p w14:paraId="408A3534" w14:textId="77777777" w:rsidR="00182525" w:rsidRPr="00325649" w:rsidRDefault="00182525" w:rsidP="00182525">
      <w:pPr>
        <w:spacing w:after="0"/>
        <w:contextualSpacing/>
        <w:rPr>
          <w:rFonts w:ascii="Arial" w:hAnsi="Arial" w:cs="Arial"/>
        </w:rPr>
      </w:pPr>
      <w:r w:rsidRPr="00325649">
        <w:rPr>
          <w:rFonts w:ascii="Arial" w:hAnsi="Arial" w:cs="Arial"/>
        </w:rPr>
        <w:t>Please discuss your request with your EHCP Officer before you submit this form.</w:t>
      </w:r>
    </w:p>
    <w:p w14:paraId="1127D240" w14:textId="77777777" w:rsidR="00182525" w:rsidRPr="008B563D" w:rsidRDefault="00182525" w:rsidP="00182525">
      <w:pPr>
        <w:spacing w:after="0"/>
        <w:contextualSpacing/>
        <w:rPr>
          <w:rFonts w:ascii="Arial" w:hAnsi="Arial" w:cs="Arial"/>
          <w:b/>
          <w:bCs/>
        </w:rPr>
      </w:pPr>
      <w:r w:rsidRPr="008B563D">
        <w:rPr>
          <w:rFonts w:ascii="Arial" w:hAnsi="Arial" w:cs="Arial"/>
          <w:b/>
          <w:bCs/>
        </w:rPr>
        <w:t xml:space="preserve">If you need help completing this form please contact: </w:t>
      </w:r>
    </w:p>
    <w:p w14:paraId="3FB9AA3B" w14:textId="77777777" w:rsidR="00182525" w:rsidRPr="008B563D" w:rsidRDefault="00182525" w:rsidP="00182525">
      <w:pPr>
        <w:spacing w:after="0"/>
        <w:contextualSpacing/>
        <w:rPr>
          <w:rFonts w:ascii="Arial" w:hAnsi="Arial" w:cs="Arial"/>
        </w:rPr>
      </w:pPr>
      <w:r w:rsidRPr="008B563D">
        <w:rPr>
          <w:rFonts w:ascii="Arial" w:hAnsi="Arial" w:cs="Arial"/>
        </w:rPr>
        <w:t xml:space="preserve">Derby SENDIASS on 01332 641414 or at </w:t>
      </w:r>
      <w:hyperlink r:id="rId18" w:history="1">
        <w:r w:rsidRPr="008B563D">
          <w:rPr>
            <w:rStyle w:val="Hyperlink"/>
            <w:rFonts w:ascii="Arial" w:hAnsi="Arial" w:cs="Arial"/>
          </w:rPr>
          <w:t>SENDIASS@derby.gov.uk</w:t>
        </w:r>
      </w:hyperlink>
      <w:r w:rsidRPr="008B563D">
        <w:rPr>
          <w:rFonts w:ascii="Arial" w:hAnsi="Arial" w:cs="Arial"/>
        </w:rPr>
        <w:t xml:space="preserve"> </w:t>
      </w:r>
    </w:p>
    <w:p w14:paraId="50C47020" w14:textId="77777777" w:rsidR="00182525" w:rsidRPr="008B563D" w:rsidRDefault="00182525" w:rsidP="00182525">
      <w:pPr>
        <w:spacing w:after="0"/>
        <w:contextualSpacing/>
        <w:rPr>
          <w:rFonts w:ascii="Arial" w:hAnsi="Arial" w:cs="Arial"/>
        </w:rPr>
      </w:pPr>
      <w:r w:rsidRPr="008B563D">
        <w:rPr>
          <w:rFonts w:ascii="Arial" w:hAnsi="Arial" w:cs="Arial"/>
        </w:rPr>
        <w:t xml:space="preserve">Your EHCP Officer on 01332 643616 or at </w:t>
      </w:r>
      <w:hyperlink r:id="rId19" w:history="1">
        <w:r w:rsidRPr="004C29F1">
          <w:rPr>
            <w:rStyle w:val="Hyperlink"/>
            <w:rFonts w:ascii="Arial" w:hAnsi="Arial" w:cs="Arial"/>
          </w:rPr>
          <w:t>EHCPassessments@derby.gov.uk</w:t>
        </w:r>
      </w:hyperlink>
      <w:r w:rsidRPr="008B563D">
        <w:rPr>
          <w:rFonts w:ascii="Arial" w:hAnsi="Arial" w:cs="Arial"/>
        </w:rPr>
        <w:t xml:space="preserve">  </w:t>
      </w:r>
    </w:p>
    <w:p w14:paraId="1B0E5B89" w14:textId="77777777" w:rsidR="00182525" w:rsidRPr="00325649" w:rsidRDefault="00182525" w:rsidP="00182525">
      <w:pPr>
        <w:spacing w:before="240" w:after="240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325649">
        <w:rPr>
          <w:rFonts w:ascii="Arial" w:hAnsi="Arial" w:cs="Arial"/>
          <w:b/>
          <w:bCs/>
          <w:color w:val="4F81BD" w:themeColor="accent1"/>
          <w:sz w:val="24"/>
          <w:szCs w:val="24"/>
        </w:rPr>
        <w:t>Section 1 – Child or young person’s details</w:t>
      </w: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3012"/>
        <w:gridCol w:w="5984"/>
      </w:tblGrid>
      <w:tr w:rsidR="00182525" w:rsidRPr="008B563D" w14:paraId="20743F5A" w14:textId="77777777" w:rsidTr="0052118F">
        <w:tc>
          <w:tcPr>
            <w:tcW w:w="3369" w:type="dxa"/>
            <w:hideMark/>
          </w:tcPr>
          <w:p w14:paraId="10DA5D6E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Name of child or young person</w:t>
            </w:r>
          </w:p>
        </w:tc>
        <w:tc>
          <w:tcPr>
            <w:tcW w:w="7313" w:type="dxa"/>
          </w:tcPr>
          <w:p w14:paraId="243F0374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8B563D" w14:paraId="220DDD61" w14:textId="77777777" w:rsidTr="0052118F">
        <w:tc>
          <w:tcPr>
            <w:tcW w:w="3369" w:type="dxa"/>
            <w:hideMark/>
          </w:tcPr>
          <w:p w14:paraId="26AF1ABE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7313" w:type="dxa"/>
          </w:tcPr>
          <w:p w14:paraId="26A1A399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8B563D" w14:paraId="03C56A4B" w14:textId="77777777" w:rsidTr="0052118F">
        <w:tc>
          <w:tcPr>
            <w:tcW w:w="3369" w:type="dxa"/>
            <w:hideMark/>
          </w:tcPr>
          <w:p w14:paraId="08F29FF1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Educational setting</w:t>
            </w:r>
          </w:p>
        </w:tc>
        <w:tc>
          <w:tcPr>
            <w:tcW w:w="7313" w:type="dxa"/>
          </w:tcPr>
          <w:p w14:paraId="5EEEA1E3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78B7724" w14:textId="77777777" w:rsidR="00182525" w:rsidRDefault="00182525" w:rsidP="0018252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2895"/>
        <w:gridCol w:w="6101"/>
      </w:tblGrid>
      <w:tr w:rsidR="00182525" w:rsidRPr="008B563D" w14:paraId="15459CAE" w14:textId="77777777" w:rsidTr="0052118F">
        <w:tc>
          <w:tcPr>
            <w:tcW w:w="10682" w:type="dxa"/>
            <w:gridSpan w:val="2"/>
            <w:vAlign w:val="center"/>
            <w:hideMark/>
          </w:tcPr>
          <w:p w14:paraId="4C668D40" w14:textId="57C67DA2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  <w:r w:rsidRPr="008B563D">
              <w:rPr>
                <w:rFonts w:ascii="Arial" w:hAnsi="Arial" w:cs="Arial"/>
              </w:rPr>
              <w:t>Parents and young people have the right to ask the local authority to prepare a personal budget once the authority has completed an EHC assessment and confirmed that it will prepare an EHCP. A personal budget may also be requested as part of an EHCP statutory review.</w:t>
            </w:r>
            <w:r w:rsidR="00245CC9">
              <w:rPr>
                <w:rFonts w:ascii="Arial" w:hAnsi="Arial" w:cs="Arial"/>
              </w:rPr>
              <w:t xml:space="preserve"> The </w:t>
            </w:r>
            <w:r w:rsidR="006F79CD">
              <w:rPr>
                <w:rFonts w:ascii="Arial" w:hAnsi="Arial" w:cs="Arial"/>
              </w:rPr>
              <w:t>personal budget must be linked to the provision in Section F of the EHCP.</w:t>
            </w:r>
          </w:p>
        </w:tc>
      </w:tr>
      <w:tr w:rsidR="00182525" w:rsidRPr="008B563D" w14:paraId="598CD56C" w14:textId="77777777" w:rsidTr="0052118F">
        <w:tc>
          <w:tcPr>
            <w:tcW w:w="3369" w:type="dxa"/>
            <w:vAlign w:val="center"/>
            <w:hideMark/>
          </w:tcPr>
          <w:p w14:paraId="2A987D2E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At what point are you applying for a personal budget?</w:t>
            </w:r>
          </w:p>
        </w:tc>
        <w:tc>
          <w:tcPr>
            <w:tcW w:w="7313" w:type="dxa"/>
            <w:vAlign w:val="center"/>
            <w:hideMark/>
          </w:tcPr>
          <w:p w14:paraId="37070981" w14:textId="77777777" w:rsidR="00182525" w:rsidRPr="008B563D" w:rsidRDefault="00000000" w:rsidP="0052118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539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8B56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8B563D">
              <w:rPr>
                <w:rFonts w:ascii="Arial" w:hAnsi="Arial" w:cs="Arial"/>
              </w:rPr>
              <w:t xml:space="preserve"> The local authority</w:t>
            </w:r>
            <w:r w:rsidR="00182525">
              <w:rPr>
                <w:rFonts w:ascii="Arial" w:hAnsi="Arial" w:cs="Arial"/>
              </w:rPr>
              <w:t xml:space="preserve"> </w:t>
            </w:r>
            <w:r w:rsidR="00182525" w:rsidRPr="008B563D">
              <w:rPr>
                <w:rFonts w:ascii="Arial" w:hAnsi="Arial" w:cs="Arial"/>
              </w:rPr>
              <w:t>is preparing an EHCP</w:t>
            </w:r>
          </w:p>
          <w:p w14:paraId="240471C2" w14:textId="77777777" w:rsidR="00182525" w:rsidRPr="008B563D" w:rsidRDefault="00000000" w:rsidP="0052118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407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8B56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8B563D">
              <w:rPr>
                <w:rFonts w:ascii="Arial" w:hAnsi="Arial" w:cs="Arial"/>
              </w:rPr>
              <w:t xml:space="preserve"> An annual/interim review has taken place</w:t>
            </w:r>
          </w:p>
        </w:tc>
      </w:tr>
    </w:tbl>
    <w:p w14:paraId="0AE4880C" w14:textId="77777777" w:rsidR="00182525" w:rsidRDefault="00182525" w:rsidP="0018252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2938"/>
        <w:gridCol w:w="4269"/>
        <w:gridCol w:w="1789"/>
      </w:tblGrid>
      <w:tr w:rsidR="00182525" w:rsidRPr="008B563D" w14:paraId="5AAFF0AD" w14:textId="77777777" w:rsidTr="006F79CD">
        <w:trPr>
          <w:trHeight w:val="778"/>
        </w:trPr>
        <w:tc>
          <w:tcPr>
            <w:tcW w:w="7207" w:type="dxa"/>
            <w:gridSpan w:val="2"/>
            <w:vAlign w:val="center"/>
            <w:hideMark/>
          </w:tcPr>
          <w:p w14:paraId="7C43F8D7" w14:textId="77777777" w:rsidR="00182525" w:rsidRPr="008B563D" w:rsidRDefault="00182525" w:rsidP="0052118F">
            <w:pPr>
              <w:contextualSpacing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What are you requesting this budget for?</w:t>
            </w:r>
          </w:p>
          <w:p w14:paraId="56AE510E" w14:textId="77777777" w:rsidR="00182525" w:rsidRPr="008B563D" w:rsidRDefault="00182525" w:rsidP="0052118F">
            <w:pPr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Please list each provision separately – add more rows if required</w:t>
            </w:r>
          </w:p>
        </w:tc>
        <w:tc>
          <w:tcPr>
            <w:tcW w:w="1789" w:type="dxa"/>
            <w:vAlign w:val="center"/>
            <w:hideMark/>
          </w:tcPr>
          <w:p w14:paraId="78687726" w14:textId="77777777" w:rsidR="00182525" w:rsidRPr="008B563D" w:rsidRDefault="00182525" w:rsidP="0052118F">
            <w:pPr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Amount being requested</w:t>
            </w:r>
          </w:p>
        </w:tc>
      </w:tr>
      <w:tr w:rsidR="00182525" w:rsidRPr="008B563D" w14:paraId="40959502" w14:textId="77777777" w:rsidTr="006F79CD">
        <w:tc>
          <w:tcPr>
            <w:tcW w:w="7207" w:type="dxa"/>
            <w:gridSpan w:val="2"/>
          </w:tcPr>
          <w:p w14:paraId="0859D46A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89" w:type="dxa"/>
            <w:hideMark/>
          </w:tcPr>
          <w:p w14:paraId="7936A645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182525" w:rsidRPr="008B563D" w14:paraId="06F335BC" w14:textId="77777777" w:rsidTr="006F79CD">
        <w:tc>
          <w:tcPr>
            <w:tcW w:w="7207" w:type="dxa"/>
            <w:gridSpan w:val="2"/>
          </w:tcPr>
          <w:p w14:paraId="458255F4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89" w:type="dxa"/>
            <w:hideMark/>
          </w:tcPr>
          <w:p w14:paraId="34283E85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182525" w:rsidRPr="008B563D" w14:paraId="25C6E048" w14:textId="77777777" w:rsidTr="006F79CD">
        <w:tc>
          <w:tcPr>
            <w:tcW w:w="7207" w:type="dxa"/>
            <w:gridSpan w:val="2"/>
          </w:tcPr>
          <w:p w14:paraId="3B61105D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89" w:type="dxa"/>
            <w:hideMark/>
          </w:tcPr>
          <w:p w14:paraId="15BD99ED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182525" w:rsidRPr="008B563D" w14:paraId="477177CC" w14:textId="77777777" w:rsidTr="006F79CD">
        <w:tc>
          <w:tcPr>
            <w:tcW w:w="7207" w:type="dxa"/>
            <w:gridSpan w:val="2"/>
          </w:tcPr>
          <w:p w14:paraId="5996F30F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14:paraId="0EF77C8A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182525" w:rsidRPr="008B563D" w14:paraId="4124DB39" w14:textId="77777777" w:rsidTr="006F79CD">
        <w:tc>
          <w:tcPr>
            <w:tcW w:w="7207" w:type="dxa"/>
            <w:gridSpan w:val="2"/>
          </w:tcPr>
          <w:p w14:paraId="670DB9C1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14:paraId="149C097E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  <w:r w:rsidRPr="00325649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182525" w:rsidRPr="008B563D" w14:paraId="603889B3" w14:textId="77777777" w:rsidTr="006F79CD">
        <w:tc>
          <w:tcPr>
            <w:tcW w:w="8996" w:type="dxa"/>
            <w:gridSpan w:val="3"/>
            <w:hideMark/>
          </w:tcPr>
          <w:p w14:paraId="3DFAF93E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  <w:r w:rsidRPr="008B563D">
              <w:rPr>
                <w:rFonts w:ascii="Arial" w:hAnsi="Arial" w:cs="Arial"/>
              </w:rPr>
              <w:lastRenderedPageBreak/>
              <w:t xml:space="preserve">Please attach/enclose evidence/quotes supporting the amount requested. </w:t>
            </w:r>
            <w:r>
              <w:rPr>
                <w:rFonts w:ascii="Arial" w:hAnsi="Arial" w:cs="Arial"/>
              </w:rPr>
              <w:t>You will need to</w:t>
            </w:r>
            <w:r w:rsidRPr="008B563D">
              <w:rPr>
                <w:rFonts w:ascii="Arial" w:hAnsi="Arial" w:cs="Arial"/>
              </w:rPr>
              <w:t xml:space="preserve"> provide more than one quote where possible. If more than one quote is not provided, please outline above why</w:t>
            </w:r>
          </w:p>
        </w:tc>
      </w:tr>
      <w:tr w:rsidR="00182525" w:rsidRPr="008B563D" w14:paraId="0172680B" w14:textId="77777777" w:rsidTr="006F79CD">
        <w:trPr>
          <w:cantSplit/>
          <w:trHeight w:val="1537"/>
        </w:trPr>
        <w:tc>
          <w:tcPr>
            <w:tcW w:w="2938" w:type="dxa"/>
            <w:vAlign w:val="center"/>
            <w:hideMark/>
          </w:tcPr>
          <w:p w14:paraId="7407917C" w14:textId="0D362D5D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 xml:space="preserve">Please indicate which outcomes in </w:t>
            </w:r>
            <w:r w:rsidR="006F79CD">
              <w:rPr>
                <w:rFonts w:ascii="Arial" w:hAnsi="Arial" w:cs="Arial"/>
                <w:b/>
                <w:bCs/>
              </w:rPr>
              <w:t xml:space="preserve">Section F of </w:t>
            </w:r>
            <w:r w:rsidRPr="008B563D">
              <w:rPr>
                <w:rFonts w:ascii="Arial" w:hAnsi="Arial" w:cs="Arial"/>
                <w:b/>
                <w:bCs/>
              </w:rPr>
              <w:t>the EHCP this budget will support</w:t>
            </w:r>
          </w:p>
        </w:tc>
        <w:tc>
          <w:tcPr>
            <w:tcW w:w="6058" w:type="dxa"/>
            <w:gridSpan w:val="2"/>
            <w:vAlign w:val="center"/>
          </w:tcPr>
          <w:p w14:paraId="61652CBE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8B563D" w14:paraId="5B55BD8C" w14:textId="77777777" w:rsidTr="006F79CD">
        <w:trPr>
          <w:trHeight w:val="1678"/>
        </w:trPr>
        <w:tc>
          <w:tcPr>
            <w:tcW w:w="2938" w:type="dxa"/>
            <w:vAlign w:val="center"/>
          </w:tcPr>
          <w:p w14:paraId="1D0E1A82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Anything else you want to tell us about this request</w:t>
            </w:r>
          </w:p>
        </w:tc>
        <w:tc>
          <w:tcPr>
            <w:tcW w:w="6058" w:type="dxa"/>
            <w:gridSpan w:val="2"/>
            <w:vAlign w:val="center"/>
          </w:tcPr>
          <w:p w14:paraId="411B9CA8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3558439" w14:textId="77777777" w:rsidR="00182525" w:rsidRDefault="00182525" w:rsidP="0018252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3134"/>
        <w:gridCol w:w="5862"/>
      </w:tblGrid>
      <w:tr w:rsidR="00182525" w:rsidRPr="008B563D" w14:paraId="4E84C9BD" w14:textId="77777777" w:rsidTr="0052118F">
        <w:tc>
          <w:tcPr>
            <w:tcW w:w="3369" w:type="dxa"/>
            <w:hideMark/>
          </w:tcPr>
          <w:p w14:paraId="02BE2274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 xml:space="preserve">Name of requestor </w:t>
            </w:r>
          </w:p>
        </w:tc>
        <w:tc>
          <w:tcPr>
            <w:tcW w:w="7313" w:type="dxa"/>
          </w:tcPr>
          <w:p w14:paraId="533C61E7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8B563D" w14:paraId="79CB0898" w14:textId="77777777" w:rsidTr="0052118F">
        <w:tc>
          <w:tcPr>
            <w:tcW w:w="3369" w:type="dxa"/>
            <w:hideMark/>
          </w:tcPr>
          <w:p w14:paraId="573C3AF0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Contact telephone number</w:t>
            </w:r>
          </w:p>
        </w:tc>
        <w:tc>
          <w:tcPr>
            <w:tcW w:w="7313" w:type="dxa"/>
          </w:tcPr>
          <w:p w14:paraId="3CADFCE1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8B563D" w14:paraId="1BCA7689" w14:textId="77777777" w:rsidTr="0052118F">
        <w:tc>
          <w:tcPr>
            <w:tcW w:w="3369" w:type="dxa"/>
            <w:hideMark/>
          </w:tcPr>
          <w:p w14:paraId="7D15ACA5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313" w:type="dxa"/>
          </w:tcPr>
          <w:p w14:paraId="438D38D7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8B563D" w14:paraId="5870FF64" w14:textId="77777777" w:rsidTr="0052118F">
        <w:tc>
          <w:tcPr>
            <w:tcW w:w="3369" w:type="dxa"/>
            <w:hideMark/>
          </w:tcPr>
          <w:p w14:paraId="413224DC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13" w:type="dxa"/>
          </w:tcPr>
          <w:p w14:paraId="3BBCE383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8B563D" w14:paraId="3525AA54" w14:textId="77777777" w:rsidTr="0052118F">
        <w:tc>
          <w:tcPr>
            <w:tcW w:w="10682" w:type="dxa"/>
            <w:gridSpan w:val="2"/>
            <w:hideMark/>
          </w:tcPr>
          <w:p w14:paraId="02028143" w14:textId="77777777" w:rsidR="00182525" w:rsidRPr="008B563D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B563D">
              <w:rPr>
                <w:rFonts w:ascii="Arial" w:hAnsi="Arial" w:cs="Arial"/>
                <w:b/>
                <w:bCs/>
              </w:rPr>
              <w:t xml:space="preserve">Please send this form to your SEND (EHCP) Officer </w:t>
            </w:r>
            <w:r>
              <w:rPr>
                <w:rFonts w:ascii="Arial" w:hAnsi="Arial" w:cs="Arial"/>
                <w:b/>
                <w:bCs/>
              </w:rPr>
              <w:t xml:space="preserve">at </w:t>
            </w:r>
            <w:hyperlink r:id="rId20" w:history="1">
              <w:r w:rsidRPr="004C29F1">
                <w:rPr>
                  <w:rStyle w:val="Hyperlink"/>
                  <w:rFonts w:ascii="Arial" w:hAnsi="Arial" w:cs="Arial"/>
                  <w:b/>
                  <w:bCs/>
                </w:rPr>
                <w:t>EHCPassessments@derby.gov.uk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1041AD5" w14:textId="77777777" w:rsidR="00182525" w:rsidRDefault="00182525" w:rsidP="00182525">
      <w:pPr>
        <w:spacing w:before="240" w:after="240"/>
        <w:rPr>
          <w:rFonts w:ascii="Arial" w:hAnsi="Arial" w:cs="Arial"/>
          <w:b/>
          <w:bCs/>
          <w:color w:val="4F81BD" w:themeColor="accent1"/>
          <w:sz w:val="24"/>
          <w:szCs w:val="24"/>
        </w:rPr>
      </w:pPr>
    </w:p>
    <w:p w14:paraId="15861E58" w14:textId="77777777" w:rsidR="00182525" w:rsidRDefault="00182525" w:rsidP="00182525">
      <w:pPr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br w:type="page"/>
      </w:r>
    </w:p>
    <w:p w14:paraId="5546DBF4" w14:textId="77777777" w:rsidR="00182525" w:rsidRDefault="00182525" w:rsidP="00182525">
      <w:pPr>
        <w:spacing w:before="240" w:after="240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lastRenderedPageBreak/>
        <w:t>Section 2 – TO BE COMPLETED BY THE EHCP OFFICER</w:t>
      </w: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3090"/>
        <w:gridCol w:w="5906"/>
      </w:tblGrid>
      <w:tr w:rsidR="00182525" w:rsidRPr="00325649" w14:paraId="7CC18B0F" w14:textId="77777777" w:rsidTr="0052118F">
        <w:tc>
          <w:tcPr>
            <w:tcW w:w="3328" w:type="dxa"/>
            <w:vAlign w:val="center"/>
            <w:hideMark/>
          </w:tcPr>
          <w:p w14:paraId="1A70F7A6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Recommended budget amount</w:t>
            </w:r>
          </w:p>
        </w:tc>
        <w:tc>
          <w:tcPr>
            <w:tcW w:w="7108" w:type="dxa"/>
            <w:vAlign w:val="center"/>
            <w:hideMark/>
          </w:tcPr>
          <w:p w14:paraId="7AD9488F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  <w:r w:rsidRPr="00325649">
              <w:rPr>
                <w:rFonts w:ascii="Arial" w:hAnsi="Arial" w:cs="Arial"/>
              </w:rPr>
              <w:t>£</w:t>
            </w:r>
          </w:p>
        </w:tc>
      </w:tr>
      <w:tr w:rsidR="00182525" w:rsidRPr="00325649" w14:paraId="1F938E1E" w14:textId="77777777" w:rsidTr="0052118F">
        <w:trPr>
          <w:trHeight w:val="50"/>
        </w:trPr>
        <w:tc>
          <w:tcPr>
            <w:tcW w:w="3328" w:type="dxa"/>
            <w:vAlign w:val="center"/>
            <w:hideMark/>
          </w:tcPr>
          <w:p w14:paraId="2800BB0F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Reason for recommendation</w:t>
            </w:r>
          </w:p>
        </w:tc>
        <w:tc>
          <w:tcPr>
            <w:tcW w:w="7108" w:type="dxa"/>
            <w:vAlign w:val="center"/>
          </w:tcPr>
          <w:p w14:paraId="3F14E49F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ABFCD04" w14:textId="77777777" w:rsidR="00182525" w:rsidRDefault="00182525" w:rsidP="00182525">
      <w:pPr>
        <w:spacing w:before="240" w:after="240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</w:rPr>
        <w:t>Section 3 – TO BE COMPLETED BY THE SENIOR OFFICER / BUDGET HOLDER</w:t>
      </w: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2993"/>
        <w:gridCol w:w="6003"/>
      </w:tblGrid>
      <w:tr w:rsidR="00182525" w:rsidRPr="00325649" w14:paraId="72132A14" w14:textId="77777777" w:rsidTr="0052118F">
        <w:tc>
          <w:tcPr>
            <w:tcW w:w="3369" w:type="dxa"/>
            <w:hideMark/>
          </w:tcPr>
          <w:p w14:paraId="2B291488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Decision</w:t>
            </w:r>
          </w:p>
        </w:tc>
        <w:tc>
          <w:tcPr>
            <w:tcW w:w="7313" w:type="dxa"/>
            <w:hideMark/>
          </w:tcPr>
          <w:p w14:paraId="62056578" w14:textId="77777777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84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Approved in full, </w:t>
            </w:r>
          </w:p>
          <w:p w14:paraId="0412920D" w14:textId="77777777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687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Approved in part, </w:t>
            </w:r>
          </w:p>
          <w:p w14:paraId="5779ADF3" w14:textId="77777777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925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Refused</w:t>
            </w:r>
          </w:p>
        </w:tc>
      </w:tr>
      <w:tr w:rsidR="00182525" w:rsidRPr="00325649" w14:paraId="06203792" w14:textId="77777777" w:rsidTr="0052118F">
        <w:tc>
          <w:tcPr>
            <w:tcW w:w="3369" w:type="dxa"/>
            <w:hideMark/>
          </w:tcPr>
          <w:p w14:paraId="64422332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If refused – reason(s) for refusal</w:t>
            </w:r>
          </w:p>
        </w:tc>
        <w:tc>
          <w:tcPr>
            <w:tcW w:w="7313" w:type="dxa"/>
            <w:hideMark/>
          </w:tcPr>
          <w:p w14:paraId="584D1E96" w14:textId="373210C2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28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The request </w:t>
            </w:r>
            <w:r w:rsidR="00584B06">
              <w:rPr>
                <w:rFonts w:ascii="Arial" w:hAnsi="Arial" w:cs="Arial"/>
              </w:rPr>
              <w:t>was</w:t>
            </w:r>
            <w:r w:rsidR="00182525" w:rsidRPr="00325649">
              <w:rPr>
                <w:rFonts w:ascii="Arial" w:hAnsi="Arial" w:cs="Arial"/>
              </w:rPr>
              <w:t xml:space="preserve"> not submitted at the time the LA has undertaken a needs assessment and confirmed it will prepare an EHCP</w:t>
            </w:r>
          </w:p>
          <w:p w14:paraId="219B5023" w14:textId="5FD817A6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316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The request </w:t>
            </w:r>
            <w:r w:rsidR="00584B06">
              <w:rPr>
                <w:rFonts w:ascii="Arial" w:hAnsi="Arial" w:cs="Arial"/>
              </w:rPr>
              <w:t>was</w:t>
            </w:r>
            <w:r w:rsidR="00182525" w:rsidRPr="00325649">
              <w:rPr>
                <w:rFonts w:ascii="Arial" w:hAnsi="Arial" w:cs="Arial"/>
              </w:rPr>
              <w:t xml:space="preserve"> not submitted at the time the EHCP </w:t>
            </w:r>
            <w:r w:rsidR="00584B06">
              <w:rPr>
                <w:rFonts w:ascii="Arial" w:hAnsi="Arial" w:cs="Arial"/>
              </w:rPr>
              <w:t>was</w:t>
            </w:r>
            <w:r w:rsidR="00182525" w:rsidRPr="00325649">
              <w:rPr>
                <w:rFonts w:ascii="Arial" w:hAnsi="Arial" w:cs="Arial"/>
              </w:rPr>
              <w:t xml:space="preserve"> being reviewed</w:t>
            </w:r>
          </w:p>
          <w:p w14:paraId="5E5E1AEA" w14:textId="77777777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31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A personal budget would have an adverse impact on services provided or arranged by the LA for other EHCP plan holders</w:t>
            </w:r>
          </w:p>
          <w:p w14:paraId="5B3B78CB" w14:textId="77777777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0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It would not be an efficient use of LA resources</w:t>
            </w:r>
          </w:p>
          <w:p w14:paraId="1395F245" w14:textId="15EEFFB5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589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Request does not meet the outcomes set out in </w:t>
            </w:r>
            <w:r w:rsidR="009419C0">
              <w:rPr>
                <w:rFonts w:ascii="Arial" w:hAnsi="Arial" w:cs="Arial"/>
              </w:rPr>
              <w:t>Section F of the</w:t>
            </w:r>
            <w:r w:rsidR="00182525" w:rsidRPr="00325649">
              <w:rPr>
                <w:rFonts w:ascii="Arial" w:hAnsi="Arial" w:cs="Arial"/>
              </w:rPr>
              <w:t xml:space="preserve"> EHCP</w:t>
            </w:r>
          </w:p>
          <w:p w14:paraId="7A7BF178" w14:textId="77777777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705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The head of the setting does not approve the request</w:t>
            </w:r>
          </w:p>
          <w:p w14:paraId="7FEB6F77" w14:textId="77777777" w:rsidR="00182525" w:rsidRPr="00325649" w:rsidRDefault="00000000" w:rsidP="0052118F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631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525" w:rsidRPr="003256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82525" w:rsidRPr="00325649">
              <w:rPr>
                <w:rFonts w:ascii="Arial" w:hAnsi="Arial" w:cs="Arial"/>
              </w:rPr>
              <w:t xml:space="preserve"> The provision duplicates existing provision already available</w:t>
            </w:r>
          </w:p>
        </w:tc>
      </w:tr>
      <w:tr w:rsidR="00182525" w:rsidRPr="00325649" w14:paraId="245F709F" w14:textId="77777777" w:rsidTr="0052118F">
        <w:tc>
          <w:tcPr>
            <w:tcW w:w="3369" w:type="dxa"/>
            <w:hideMark/>
          </w:tcPr>
          <w:p w14:paraId="1D00A1F3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Reason for decision</w:t>
            </w:r>
          </w:p>
        </w:tc>
        <w:tc>
          <w:tcPr>
            <w:tcW w:w="7313" w:type="dxa"/>
          </w:tcPr>
          <w:p w14:paraId="3C51ACD0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325649" w14:paraId="42420D44" w14:textId="77777777" w:rsidTr="0052118F">
        <w:tc>
          <w:tcPr>
            <w:tcW w:w="3369" w:type="dxa"/>
            <w:hideMark/>
          </w:tcPr>
          <w:p w14:paraId="7C703B0E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Budget code</w:t>
            </w:r>
          </w:p>
        </w:tc>
        <w:tc>
          <w:tcPr>
            <w:tcW w:w="7313" w:type="dxa"/>
          </w:tcPr>
          <w:p w14:paraId="78968A3C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325649" w14:paraId="6037F2CC" w14:textId="77777777" w:rsidTr="0052118F">
        <w:tc>
          <w:tcPr>
            <w:tcW w:w="3369" w:type="dxa"/>
            <w:hideMark/>
          </w:tcPr>
          <w:p w14:paraId="7B03D213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Amount approved</w:t>
            </w:r>
          </w:p>
        </w:tc>
        <w:tc>
          <w:tcPr>
            <w:tcW w:w="7313" w:type="dxa"/>
          </w:tcPr>
          <w:p w14:paraId="5C9F2414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325649" w14:paraId="146AC48A" w14:textId="77777777" w:rsidTr="0052118F">
        <w:tc>
          <w:tcPr>
            <w:tcW w:w="3369" w:type="dxa"/>
            <w:hideMark/>
          </w:tcPr>
          <w:p w14:paraId="5D6A6CA6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lastRenderedPageBreak/>
              <w:t>Senior officer name</w:t>
            </w:r>
          </w:p>
        </w:tc>
        <w:tc>
          <w:tcPr>
            <w:tcW w:w="7313" w:type="dxa"/>
          </w:tcPr>
          <w:p w14:paraId="56D715C3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325649" w14:paraId="3F1F2B9F" w14:textId="77777777" w:rsidTr="0052118F">
        <w:tc>
          <w:tcPr>
            <w:tcW w:w="3369" w:type="dxa"/>
            <w:hideMark/>
          </w:tcPr>
          <w:p w14:paraId="5F02AEC8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7313" w:type="dxa"/>
          </w:tcPr>
          <w:p w14:paraId="04F827E5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325649" w14:paraId="0ADED6FF" w14:textId="77777777" w:rsidTr="0052118F">
        <w:tc>
          <w:tcPr>
            <w:tcW w:w="3369" w:type="dxa"/>
            <w:hideMark/>
          </w:tcPr>
          <w:p w14:paraId="29D94BC7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13" w:type="dxa"/>
          </w:tcPr>
          <w:p w14:paraId="103CE30B" w14:textId="77777777" w:rsidR="00182525" w:rsidRPr="00325649" w:rsidRDefault="00182525" w:rsidP="0052118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2525" w:rsidRPr="00325649" w14:paraId="3FE48D5E" w14:textId="77777777" w:rsidTr="0052118F">
        <w:tc>
          <w:tcPr>
            <w:tcW w:w="10682" w:type="dxa"/>
            <w:gridSpan w:val="2"/>
            <w:hideMark/>
          </w:tcPr>
          <w:p w14:paraId="21EA9861" w14:textId="40F5E173" w:rsidR="00182525" w:rsidRPr="00325649" w:rsidRDefault="00182525" w:rsidP="0052118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25649">
              <w:rPr>
                <w:rFonts w:ascii="Arial" w:hAnsi="Arial" w:cs="Arial"/>
                <w:b/>
                <w:bCs/>
              </w:rPr>
              <w:t xml:space="preserve">This completed form should now be sent to </w:t>
            </w:r>
            <w:hyperlink r:id="rId21" w:history="1">
              <w:r w:rsidR="00BF6A29" w:rsidRPr="00D90393">
                <w:rPr>
                  <w:rStyle w:val="Hyperlink"/>
                  <w:rFonts w:ascii="Arial" w:hAnsi="Arial" w:cs="Arial"/>
                  <w:b/>
                  <w:bCs/>
                </w:rPr>
                <w:t>S</w:t>
              </w:r>
              <w:r w:rsidR="00BF6A29" w:rsidRPr="00BF6A29">
                <w:rPr>
                  <w:rStyle w:val="Hyperlink"/>
                  <w:rFonts w:ascii="Arial" w:hAnsi="Arial" w:cs="Arial"/>
                  <w:b/>
                  <w:bCs/>
                </w:rPr>
                <w:t>ENDCommissioning</w:t>
              </w:r>
              <w:r w:rsidR="00BF6A29" w:rsidRPr="00D90393">
                <w:rPr>
                  <w:rStyle w:val="Hyperlink"/>
                  <w:rFonts w:ascii="Arial" w:hAnsi="Arial" w:cs="Arial"/>
                  <w:b/>
                  <w:bCs/>
                </w:rPr>
                <w:t>@derby.gov.uk</w:t>
              </w:r>
            </w:hyperlink>
          </w:p>
        </w:tc>
      </w:tr>
    </w:tbl>
    <w:p w14:paraId="5B078B48" w14:textId="77777777" w:rsidR="008F65D4" w:rsidRPr="00513C8F" w:rsidRDefault="008F65D4" w:rsidP="009427D9">
      <w:pPr>
        <w:spacing w:after="160"/>
        <w:rPr>
          <w:rFonts w:ascii="Arial" w:hAnsi="Arial" w:cs="Arial"/>
        </w:rPr>
      </w:pPr>
    </w:p>
    <w:sectPr w:rsidR="008F65D4" w:rsidRPr="00513C8F" w:rsidSect="002E459F">
      <w:headerReference w:type="default" r:id="rId22"/>
      <w:footerReference w:type="default" r:id="rId23"/>
      <w:pgSz w:w="11906" w:h="16838"/>
      <w:pgMar w:top="1440" w:right="1440" w:bottom="1134" w:left="144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6102" w14:textId="77777777" w:rsidR="005D699B" w:rsidRDefault="005D699B" w:rsidP="00864DDF">
      <w:pPr>
        <w:spacing w:after="0" w:line="240" w:lineRule="auto"/>
      </w:pPr>
      <w:r>
        <w:separator/>
      </w:r>
    </w:p>
  </w:endnote>
  <w:endnote w:type="continuationSeparator" w:id="0">
    <w:p w14:paraId="1AC6BE7E" w14:textId="77777777" w:rsidR="005D699B" w:rsidRDefault="005D699B" w:rsidP="0086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2266" w14:textId="2DC481CC" w:rsidR="00F149E5" w:rsidRDefault="00025209" w:rsidP="00BC17EB">
    <w:pPr>
      <w:pStyle w:val="Footer"/>
      <w:tabs>
        <w:tab w:val="clear" w:pos="4513"/>
        <w:tab w:val="clear" w:pos="9026"/>
        <w:tab w:val="left" w:pos="950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B3A2962" wp14:editId="60D2341A">
          <wp:simplePos x="0" y="0"/>
          <wp:positionH relativeFrom="column">
            <wp:posOffset>-270510</wp:posOffset>
          </wp:positionH>
          <wp:positionV relativeFrom="paragraph">
            <wp:posOffset>-26670</wp:posOffset>
          </wp:positionV>
          <wp:extent cx="7632700" cy="1102995"/>
          <wp:effectExtent l="0" t="0" r="0" b="0"/>
          <wp:wrapTight wrapText="bothSides">
            <wp:wrapPolygon edited="0">
              <wp:start x="0" y="0"/>
              <wp:lineTo x="0" y="21264"/>
              <wp:lineTo x="21564" y="21264"/>
              <wp:lineTo x="21564" y="0"/>
              <wp:lineTo x="0" y="0"/>
            </wp:wrapPolygon>
          </wp:wrapTight>
          <wp:docPr id="180598737" name="Picture 180598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10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ED99" w14:textId="55AEA637" w:rsidR="00986B78" w:rsidRDefault="002E459F" w:rsidP="00BC17EB">
    <w:pPr>
      <w:pStyle w:val="Footer"/>
      <w:tabs>
        <w:tab w:val="clear" w:pos="4513"/>
        <w:tab w:val="clear" w:pos="9026"/>
        <w:tab w:val="left" w:pos="950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F3B6ADA" wp14:editId="799E8158">
          <wp:simplePos x="0" y="0"/>
          <wp:positionH relativeFrom="column">
            <wp:posOffset>-933450</wp:posOffset>
          </wp:positionH>
          <wp:positionV relativeFrom="paragraph">
            <wp:posOffset>284480</wp:posOffset>
          </wp:positionV>
          <wp:extent cx="7632700" cy="1102995"/>
          <wp:effectExtent l="0" t="0" r="0" b="0"/>
          <wp:wrapTight wrapText="bothSides">
            <wp:wrapPolygon edited="0">
              <wp:start x="0" y="0"/>
              <wp:lineTo x="0" y="21264"/>
              <wp:lineTo x="21564" y="21264"/>
              <wp:lineTo x="21564" y="0"/>
              <wp:lineTo x="0" y="0"/>
            </wp:wrapPolygon>
          </wp:wrapTight>
          <wp:docPr id="1593626457" name="Picture 1593626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10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4F84" w14:textId="54BB6EE8" w:rsidR="00BA7B68" w:rsidRDefault="00BA7B68" w:rsidP="00BC17EB">
    <w:pPr>
      <w:pStyle w:val="Footer"/>
      <w:tabs>
        <w:tab w:val="clear" w:pos="4513"/>
        <w:tab w:val="clear" w:pos="9026"/>
        <w:tab w:val="left" w:pos="9509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390D632E" wp14:editId="51A2A896">
          <wp:simplePos x="0" y="0"/>
          <wp:positionH relativeFrom="column">
            <wp:posOffset>-933450</wp:posOffset>
          </wp:positionH>
          <wp:positionV relativeFrom="paragraph">
            <wp:posOffset>284480</wp:posOffset>
          </wp:positionV>
          <wp:extent cx="7632700" cy="1102995"/>
          <wp:effectExtent l="0" t="0" r="0" b="0"/>
          <wp:wrapTight wrapText="bothSides">
            <wp:wrapPolygon edited="0">
              <wp:start x="0" y="0"/>
              <wp:lineTo x="0" y="21264"/>
              <wp:lineTo x="21564" y="21264"/>
              <wp:lineTo x="21564" y="0"/>
              <wp:lineTo x="0" y="0"/>
            </wp:wrapPolygon>
          </wp:wrapTight>
          <wp:docPr id="90349359" name="Picture 90349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10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Version date: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6AC5" w14:textId="77777777" w:rsidR="005D699B" w:rsidRDefault="005D699B" w:rsidP="00864DDF">
      <w:pPr>
        <w:spacing w:after="0" w:line="240" w:lineRule="auto"/>
      </w:pPr>
      <w:r>
        <w:separator/>
      </w:r>
    </w:p>
  </w:footnote>
  <w:footnote w:type="continuationSeparator" w:id="0">
    <w:p w14:paraId="7838CE5A" w14:textId="77777777" w:rsidR="005D699B" w:rsidRDefault="005D699B" w:rsidP="0086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232E53D8" w14:textId="77777777" w:rsidR="00A72E35" w:rsidRDefault="00A72E35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70EAF09" w14:textId="77777777" w:rsidR="00A72E35" w:rsidRDefault="00A7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C270" w14:textId="2E45BCE3" w:rsidR="00BA7B68" w:rsidRDefault="00BA7B68" w:rsidP="00BA7B68">
    <w:pPr>
      <w:pBdr>
        <w:bottom w:val="single" w:sz="18" w:space="10" w:color="4F81BD" w:themeColor="accent1"/>
      </w:pBdr>
      <w:spacing w:after="240"/>
    </w:pPr>
    <w:r>
      <w:rPr>
        <w:rFonts w:ascii="Arial" w:hAnsi="Arial" w:cs="Arial"/>
        <w:b/>
        <w:bCs/>
        <w:noProof/>
        <w:sz w:val="48"/>
        <w:szCs w:val="48"/>
      </w:rPr>
      <w:drawing>
        <wp:inline distT="0" distB="0" distL="0" distR="0" wp14:anchorId="3C61C492" wp14:editId="0DBEFBC5">
          <wp:extent cx="1247775" cy="55522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B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74" cy="57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48"/>
        <w:szCs w:val="48"/>
      </w:rPr>
      <w:tab/>
    </w:r>
    <w:r>
      <w:rPr>
        <w:rFonts w:ascii="Arial" w:hAnsi="Arial" w:cs="Arial"/>
        <w:b/>
        <w:bCs/>
        <w:sz w:val="48"/>
        <w:szCs w:val="48"/>
      </w:rPr>
      <w:tab/>
    </w:r>
    <w:r>
      <w:rPr>
        <w:rFonts w:ascii="Arial" w:hAnsi="Arial" w:cs="Arial"/>
        <w:b/>
        <w:bCs/>
        <w:sz w:val="48"/>
        <w:szCs w:val="48"/>
      </w:rPr>
      <w:tab/>
    </w:r>
    <w:r w:rsidRPr="0077138D">
      <w:rPr>
        <w:rFonts w:ascii="Arial" w:hAnsi="Arial" w:cs="Arial"/>
        <w:b/>
        <w:bCs/>
        <w:noProof/>
        <w:sz w:val="48"/>
        <w:szCs w:val="48"/>
      </w:rPr>
      <w:drawing>
        <wp:inline distT="0" distB="0" distL="0" distR="0" wp14:anchorId="29A8D209" wp14:editId="4C8E63B5">
          <wp:extent cx="1327150" cy="762598"/>
          <wp:effectExtent l="0" t="0" r="6350" b="0"/>
          <wp:docPr id="84074898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48987" name="Picture 6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11" cy="771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48"/>
        <w:szCs w:val="48"/>
      </w:rPr>
      <w:tab/>
    </w:r>
    <w:r>
      <w:rPr>
        <w:rFonts w:ascii="Arial" w:hAnsi="Arial" w:cs="Arial"/>
        <w:b/>
        <w:bCs/>
        <w:sz w:val="48"/>
        <w:szCs w:val="48"/>
      </w:rPr>
      <w:tab/>
    </w:r>
    <w:r>
      <w:rPr>
        <w:rFonts w:ascii="Arial" w:hAnsi="Arial" w:cs="Arial"/>
        <w:b/>
        <w:bCs/>
        <w:sz w:val="48"/>
        <w:szCs w:val="48"/>
      </w:rPr>
      <w:tab/>
    </w:r>
    <w:r>
      <w:rPr>
        <w:rFonts w:ascii="Arial" w:hAnsi="Arial" w:cs="Arial"/>
        <w:b/>
        <w:bCs/>
        <w:noProof/>
        <w:sz w:val="48"/>
        <w:szCs w:val="48"/>
      </w:rPr>
      <w:t xml:space="preserve"> </w:t>
    </w:r>
    <w:r>
      <w:rPr>
        <w:rFonts w:ascii="Arial" w:hAnsi="Arial" w:cs="Arial"/>
        <w:b/>
        <w:bCs/>
        <w:noProof/>
        <w:sz w:val="48"/>
        <w:szCs w:val="48"/>
      </w:rPr>
      <w:drawing>
        <wp:inline distT="0" distB="0" distL="0" distR="0" wp14:anchorId="6C4090F1" wp14:editId="6ACD644A">
          <wp:extent cx="711200" cy="874183"/>
          <wp:effectExtent l="0" t="0" r="0" b="2540"/>
          <wp:docPr id="176391654" name="Picture 17639165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0" r="14087" b="8669"/>
                  <a:stretch/>
                </pic:blipFill>
                <pic:spPr bwMode="auto">
                  <a:xfrm>
                    <a:off x="0" y="0"/>
                    <a:ext cx="711929" cy="8750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E9C"/>
    <w:multiLevelType w:val="hybridMultilevel"/>
    <w:tmpl w:val="075809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9558E"/>
    <w:multiLevelType w:val="hybridMultilevel"/>
    <w:tmpl w:val="DBB44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E674F"/>
    <w:multiLevelType w:val="hybridMultilevel"/>
    <w:tmpl w:val="04F80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C50EF"/>
    <w:multiLevelType w:val="hybridMultilevel"/>
    <w:tmpl w:val="2FF0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73E9E"/>
    <w:multiLevelType w:val="hybridMultilevel"/>
    <w:tmpl w:val="C9928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200B0"/>
    <w:multiLevelType w:val="hybridMultilevel"/>
    <w:tmpl w:val="FDB8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2321C"/>
    <w:multiLevelType w:val="hybridMultilevel"/>
    <w:tmpl w:val="38E0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7C14"/>
    <w:multiLevelType w:val="hybridMultilevel"/>
    <w:tmpl w:val="CFCAF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1665">
    <w:abstractNumId w:val="1"/>
  </w:num>
  <w:num w:numId="2" w16cid:durableId="1385563561">
    <w:abstractNumId w:val="3"/>
  </w:num>
  <w:num w:numId="3" w16cid:durableId="1019048347">
    <w:abstractNumId w:val="0"/>
  </w:num>
  <w:num w:numId="4" w16cid:durableId="1157913665">
    <w:abstractNumId w:val="6"/>
  </w:num>
  <w:num w:numId="5" w16cid:durableId="1641226647">
    <w:abstractNumId w:val="4"/>
  </w:num>
  <w:num w:numId="6" w16cid:durableId="1846095740">
    <w:abstractNumId w:val="5"/>
  </w:num>
  <w:num w:numId="7" w16cid:durableId="1106971583">
    <w:abstractNumId w:val="2"/>
  </w:num>
  <w:num w:numId="8" w16cid:durableId="2131583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5A"/>
    <w:rsid w:val="00004928"/>
    <w:rsid w:val="00022CE0"/>
    <w:rsid w:val="00025209"/>
    <w:rsid w:val="000279F9"/>
    <w:rsid w:val="00033699"/>
    <w:rsid w:val="000364B2"/>
    <w:rsid w:val="00083007"/>
    <w:rsid w:val="00086B7E"/>
    <w:rsid w:val="00091E60"/>
    <w:rsid w:val="000A5456"/>
    <w:rsid w:val="000B06D4"/>
    <w:rsid w:val="000B2DD1"/>
    <w:rsid w:val="000B7664"/>
    <w:rsid w:val="000D1765"/>
    <w:rsid w:val="000F3BD2"/>
    <w:rsid w:val="00102051"/>
    <w:rsid w:val="00106F0B"/>
    <w:rsid w:val="00110F1E"/>
    <w:rsid w:val="00117434"/>
    <w:rsid w:val="0013485B"/>
    <w:rsid w:val="001432CC"/>
    <w:rsid w:val="00146263"/>
    <w:rsid w:val="0014736A"/>
    <w:rsid w:val="00161965"/>
    <w:rsid w:val="00162DCC"/>
    <w:rsid w:val="001641B1"/>
    <w:rsid w:val="00174D61"/>
    <w:rsid w:val="00182525"/>
    <w:rsid w:val="00184998"/>
    <w:rsid w:val="00190E6D"/>
    <w:rsid w:val="001B0354"/>
    <w:rsid w:val="001C41AC"/>
    <w:rsid w:val="001D15BA"/>
    <w:rsid w:val="001F1566"/>
    <w:rsid w:val="002005B6"/>
    <w:rsid w:val="0020168E"/>
    <w:rsid w:val="00201C8A"/>
    <w:rsid w:val="00210126"/>
    <w:rsid w:val="002111A0"/>
    <w:rsid w:val="0021364A"/>
    <w:rsid w:val="00217432"/>
    <w:rsid w:val="00217EC5"/>
    <w:rsid w:val="00220C93"/>
    <w:rsid w:val="00226185"/>
    <w:rsid w:val="00232995"/>
    <w:rsid w:val="00232FAE"/>
    <w:rsid w:val="00235A1E"/>
    <w:rsid w:val="00236292"/>
    <w:rsid w:val="00237B43"/>
    <w:rsid w:val="00245CC9"/>
    <w:rsid w:val="00261F4D"/>
    <w:rsid w:val="0027734C"/>
    <w:rsid w:val="00290A8F"/>
    <w:rsid w:val="00293B61"/>
    <w:rsid w:val="002A7036"/>
    <w:rsid w:val="002B34EE"/>
    <w:rsid w:val="002B5800"/>
    <w:rsid w:val="002B7456"/>
    <w:rsid w:val="002C3A96"/>
    <w:rsid w:val="002E459F"/>
    <w:rsid w:val="00304773"/>
    <w:rsid w:val="003255D2"/>
    <w:rsid w:val="00334C4C"/>
    <w:rsid w:val="0033692C"/>
    <w:rsid w:val="00363C0B"/>
    <w:rsid w:val="0036422B"/>
    <w:rsid w:val="00366D91"/>
    <w:rsid w:val="00370F25"/>
    <w:rsid w:val="00382EC6"/>
    <w:rsid w:val="0038449D"/>
    <w:rsid w:val="0039610F"/>
    <w:rsid w:val="003A199C"/>
    <w:rsid w:val="003E3250"/>
    <w:rsid w:val="003F1DF2"/>
    <w:rsid w:val="003F3E51"/>
    <w:rsid w:val="00401095"/>
    <w:rsid w:val="00403888"/>
    <w:rsid w:val="00403FD5"/>
    <w:rsid w:val="00407ED1"/>
    <w:rsid w:val="00411AC6"/>
    <w:rsid w:val="00412EA7"/>
    <w:rsid w:val="00414923"/>
    <w:rsid w:val="0044019B"/>
    <w:rsid w:val="004537BC"/>
    <w:rsid w:val="004664E4"/>
    <w:rsid w:val="00477D89"/>
    <w:rsid w:val="00480045"/>
    <w:rsid w:val="00490F77"/>
    <w:rsid w:val="004C3239"/>
    <w:rsid w:val="004E2B68"/>
    <w:rsid w:val="004E4F28"/>
    <w:rsid w:val="004E561C"/>
    <w:rsid w:val="004F4789"/>
    <w:rsid w:val="00500B3D"/>
    <w:rsid w:val="0050221D"/>
    <w:rsid w:val="005075D6"/>
    <w:rsid w:val="00513C8F"/>
    <w:rsid w:val="00514E6B"/>
    <w:rsid w:val="0052153E"/>
    <w:rsid w:val="00525FAE"/>
    <w:rsid w:val="005448AE"/>
    <w:rsid w:val="0055353B"/>
    <w:rsid w:val="00556B83"/>
    <w:rsid w:val="00557C1F"/>
    <w:rsid w:val="005708B7"/>
    <w:rsid w:val="005773A9"/>
    <w:rsid w:val="00584B06"/>
    <w:rsid w:val="00587AF5"/>
    <w:rsid w:val="005A6C48"/>
    <w:rsid w:val="005B1C2D"/>
    <w:rsid w:val="005B5D8C"/>
    <w:rsid w:val="005D699B"/>
    <w:rsid w:val="005D72B4"/>
    <w:rsid w:val="005D7A6C"/>
    <w:rsid w:val="005F0CD3"/>
    <w:rsid w:val="005F0F3B"/>
    <w:rsid w:val="005F1661"/>
    <w:rsid w:val="005F6411"/>
    <w:rsid w:val="00613FC5"/>
    <w:rsid w:val="00617888"/>
    <w:rsid w:val="00627F87"/>
    <w:rsid w:val="00633C80"/>
    <w:rsid w:val="00636360"/>
    <w:rsid w:val="00643207"/>
    <w:rsid w:val="006432E3"/>
    <w:rsid w:val="006535E8"/>
    <w:rsid w:val="00661021"/>
    <w:rsid w:val="0066345A"/>
    <w:rsid w:val="0066618A"/>
    <w:rsid w:val="00671CD4"/>
    <w:rsid w:val="006750F9"/>
    <w:rsid w:val="00675621"/>
    <w:rsid w:val="00683398"/>
    <w:rsid w:val="0069074E"/>
    <w:rsid w:val="00694352"/>
    <w:rsid w:val="006A5A1C"/>
    <w:rsid w:val="006C31B3"/>
    <w:rsid w:val="006D7709"/>
    <w:rsid w:val="006E64EF"/>
    <w:rsid w:val="006F79CD"/>
    <w:rsid w:val="00704ED6"/>
    <w:rsid w:val="0071544F"/>
    <w:rsid w:val="0072045C"/>
    <w:rsid w:val="007278D4"/>
    <w:rsid w:val="00731E69"/>
    <w:rsid w:val="00754B42"/>
    <w:rsid w:val="00774758"/>
    <w:rsid w:val="00777C40"/>
    <w:rsid w:val="00795224"/>
    <w:rsid w:val="007A427C"/>
    <w:rsid w:val="007B7224"/>
    <w:rsid w:val="007C11A1"/>
    <w:rsid w:val="007D22D4"/>
    <w:rsid w:val="007D2B9B"/>
    <w:rsid w:val="007D6902"/>
    <w:rsid w:val="007E2E39"/>
    <w:rsid w:val="007E4621"/>
    <w:rsid w:val="007F33C8"/>
    <w:rsid w:val="007F38D0"/>
    <w:rsid w:val="00813C1D"/>
    <w:rsid w:val="00844EF1"/>
    <w:rsid w:val="0084685D"/>
    <w:rsid w:val="0085238D"/>
    <w:rsid w:val="00855DB9"/>
    <w:rsid w:val="00857A59"/>
    <w:rsid w:val="008614B6"/>
    <w:rsid w:val="00864DDF"/>
    <w:rsid w:val="00865603"/>
    <w:rsid w:val="00874716"/>
    <w:rsid w:val="00887BBD"/>
    <w:rsid w:val="008A4FFB"/>
    <w:rsid w:val="008B0AF2"/>
    <w:rsid w:val="008C3693"/>
    <w:rsid w:val="008D0230"/>
    <w:rsid w:val="008D2D7D"/>
    <w:rsid w:val="008D3672"/>
    <w:rsid w:val="008D67E3"/>
    <w:rsid w:val="008F2EC8"/>
    <w:rsid w:val="008F65D4"/>
    <w:rsid w:val="009419C0"/>
    <w:rsid w:val="009427D9"/>
    <w:rsid w:val="009550A6"/>
    <w:rsid w:val="009605B4"/>
    <w:rsid w:val="00986B78"/>
    <w:rsid w:val="009877C5"/>
    <w:rsid w:val="00992711"/>
    <w:rsid w:val="00994CCC"/>
    <w:rsid w:val="009B0C04"/>
    <w:rsid w:val="009C6963"/>
    <w:rsid w:val="00A02224"/>
    <w:rsid w:val="00A12FC2"/>
    <w:rsid w:val="00A146F1"/>
    <w:rsid w:val="00A16C19"/>
    <w:rsid w:val="00A25DA8"/>
    <w:rsid w:val="00A27176"/>
    <w:rsid w:val="00A42565"/>
    <w:rsid w:val="00A42AD1"/>
    <w:rsid w:val="00A46060"/>
    <w:rsid w:val="00A5227C"/>
    <w:rsid w:val="00A673E6"/>
    <w:rsid w:val="00A72E35"/>
    <w:rsid w:val="00A85E42"/>
    <w:rsid w:val="00A930A8"/>
    <w:rsid w:val="00AA25F8"/>
    <w:rsid w:val="00AA4E66"/>
    <w:rsid w:val="00AB75F5"/>
    <w:rsid w:val="00AC6CB5"/>
    <w:rsid w:val="00AE1528"/>
    <w:rsid w:val="00AE153E"/>
    <w:rsid w:val="00AE4DE6"/>
    <w:rsid w:val="00B03044"/>
    <w:rsid w:val="00B04DB1"/>
    <w:rsid w:val="00B07BEE"/>
    <w:rsid w:val="00B101BF"/>
    <w:rsid w:val="00B14753"/>
    <w:rsid w:val="00B21C78"/>
    <w:rsid w:val="00B27810"/>
    <w:rsid w:val="00B34372"/>
    <w:rsid w:val="00B431E0"/>
    <w:rsid w:val="00B45E0F"/>
    <w:rsid w:val="00B46F25"/>
    <w:rsid w:val="00B50B9A"/>
    <w:rsid w:val="00B518DA"/>
    <w:rsid w:val="00B572FB"/>
    <w:rsid w:val="00B84B91"/>
    <w:rsid w:val="00B8539C"/>
    <w:rsid w:val="00B876DD"/>
    <w:rsid w:val="00B95072"/>
    <w:rsid w:val="00BA2150"/>
    <w:rsid w:val="00BA4A00"/>
    <w:rsid w:val="00BA7B68"/>
    <w:rsid w:val="00BB07C7"/>
    <w:rsid w:val="00BB1AFD"/>
    <w:rsid w:val="00BC17EB"/>
    <w:rsid w:val="00BC47D6"/>
    <w:rsid w:val="00BD05F8"/>
    <w:rsid w:val="00BD1250"/>
    <w:rsid w:val="00BF17D3"/>
    <w:rsid w:val="00BF6A29"/>
    <w:rsid w:val="00BF773D"/>
    <w:rsid w:val="00C150BB"/>
    <w:rsid w:val="00C22CEC"/>
    <w:rsid w:val="00C27CA7"/>
    <w:rsid w:val="00C30391"/>
    <w:rsid w:val="00C3246D"/>
    <w:rsid w:val="00C762EE"/>
    <w:rsid w:val="00C843B8"/>
    <w:rsid w:val="00C969C2"/>
    <w:rsid w:val="00CA2C6D"/>
    <w:rsid w:val="00CA5E0B"/>
    <w:rsid w:val="00CA738B"/>
    <w:rsid w:val="00CB01F1"/>
    <w:rsid w:val="00CC55CE"/>
    <w:rsid w:val="00CE6B1F"/>
    <w:rsid w:val="00CE7A74"/>
    <w:rsid w:val="00CF31EC"/>
    <w:rsid w:val="00CF53D1"/>
    <w:rsid w:val="00D14A9A"/>
    <w:rsid w:val="00D168E8"/>
    <w:rsid w:val="00D169BF"/>
    <w:rsid w:val="00D16B22"/>
    <w:rsid w:val="00D22EDE"/>
    <w:rsid w:val="00D2661E"/>
    <w:rsid w:val="00D43013"/>
    <w:rsid w:val="00D437B2"/>
    <w:rsid w:val="00D44554"/>
    <w:rsid w:val="00D455F0"/>
    <w:rsid w:val="00D51A94"/>
    <w:rsid w:val="00D63891"/>
    <w:rsid w:val="00D743A4"/>
    <w:rsid w:val="00D940B3"/>
    <w:rsid w:val="00DA47AE"/>
    <w:rsid w:val="00DB02EC"/>
    <w:rsid w:val="00DB2339"/>
    <w:rsid w:val="00DB4BF4"/>
    <w:rsid w:val="00DB5E5A"/>
    <w:rsid w:val="00DC06CA"/>
    <w:rsid w:val="00DC2518"/>
    <w:rsid w:val="00DD3AC1"/>
    <w:rsid w:val="00DD4ED3"/>
    <w:rsid w:val="00DD70DC"/>
    <w:rsid w:val="00DD77AB"/>
    <w:rsid w:val="00DE3391"/>
    <w:rsid w:val="00DE3946"/>
    <w:rsid w:val="00E073F4"/>
    <w:rsid w:val="00E148C6"/>
    <w:rsid w:val="00E32ACC"/>
    <w:rsid w:val="00E40A61"/>
    <w:rsid w:val="00E424CA"/>
    <w:rsid w:val="00E43486"/>
    <w:rsid w:val="00E4782A"/>
    <w:rsid w:val="00E64B34"/>
    <w:rsid w:val="00E710F8"/>
    <w:rsid w:val="00E74D77"/>
    <w:rsid w:val="00E76617"/>
    <w:rsid w:val="00E81B96"/>
    <w:rsid w:val="00E8244D"/>
    <w:rsid w:val="00E8427A"/>
    <w:rsid w:val="00E92530"/>
    <w:rsid w:val="00E96B0E"/>
    <w:rsid w:val="00EA0A22"/>
    <w:rsid w:val="00EB0965"/>
    <w:rsid w:val="00ED74F6"/>
    <w:rsid w:val="00EE2FDB"/>
    <w:rsid w:val="00EE3ACE"/>
    <w:rsid w:val="00F066E7"/>
    <w:rsid w:val="00F12135"/>
    <w:rsid w:val="00F12A79"/>
    <w:rsid w:val="00F149E5"/>
    <w:rsid w:val="00F21405"/>
    <w:rsid w:val="00F22673"/>
    <w:rsid w:val="00F34C9F"/>
    <w:rsid w:val="00F459B7"/>
    <w:rsid w:val="00F501CA"/>
    <w:rsid w:val="00F561DF"/>
    <w:rsid w:val="00F61858"/>
    <w:rsid w:val="00F6517C"/>
    <w:rsid w:val="00F70909"/>
    <w:rsid w:val="00F737E3"/>
    <w:rsid w:val="00FB0FA9"/>
    <w:rsid w:val="00FC6E7E"/>
    <w:rsid w:val="00FE3F87"/>
    <w:rsid w:val="00FE4D7C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4325D"/>
  <w15:docId w15:val="{75AB4925-9BED-4A1E-91BE-344B37D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B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07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95072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BodyTextChar">
    <w:name w:val="Body Text Char"/>
    <w:link w:val="BodyText"/>
    <w:rsid w:val="00B95072"/>
    <w:rPr>
      <w:rFonts w:ascii="Arial" w:eastAsia="Times New Roman" w:hAnsi="Arial" w:cs="Arial"/>
      <w:sz w:val="28"/>
      <w:szCs w:val="24"/>
    </w:rPr>
  </w:style>
  <w:style w:type="paragraph" w:styleId="BodyText2">
    <w:name w:val="Body Text 2"/>
    <w:basedOn w:val="Normal"/>
    <w:link w:val="BodyText2Char"/>
    <w:rsid w:val="00B95072"/>
    <w:pPr>
      <w:spacing w:after="0" w:line="240" w:lineRule="auto"/>
    </w:pPr>
    <w:rPr>
      <w:rFonts w:ascii="Arial" w:eastAsia="Times New Roman" w:hAnsi="Arial" w:cs="Arial"/>
      <w:i/>
      <w:iCs/>
      <w:szCs w:val="24"/>
    </w:rPr>
  </w:style>
  <w:style w:type="character" w:customStyle="1" w:styleId="BodyText2Char">
    <w:name w:val="Body Text 2 Char"/>
    <w:link w:val="BodyText2"/>
    <w:rsid w:val="00B95072"/>
    <w:rPr>
      <w:rFonts w:ascii="Arial" w:eastAsia="Times New Roman" w:hAnsi="Arial" w:cs="Arial"/>
      <w:i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864D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4D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4D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4DD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C2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6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F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dsi/2014/9780111114056" TargetMode="External"/><Relationship Id="rId18" Type="http://schemas.openxmlformats.org/officeDocument/2006/relationships/hyperlink" Target="mailto:SENDIASS@derby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ENDCommissioning@derby.gov.uk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EHCPassessments@derby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EHCPassessments@derby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rby.gov.uk/media/derbycitycouncil/contentassets/documents/education/send/ehc/Personal-Budgets-Policy.pdf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oraE\Downloads\Document%20cov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9719c4-d1de-44c4-a224-2dba74bf73ac">Z7NET44E6W7W-406528840-594041</_dlc_DocId>
    <_dlc_DocIdUrl xmlns="569719c4-d1de-44c4-a224-2dba74bf73ac">
      <Url>https://derby4.sharepoint.com/sites/Commissioning/_layouts/15/DocIdRedir.aspx?ID=Z7NET44E6W7W-406528840-594041</Url>
      <Description>Z7NET44E6W7W-406528840-594041</Description>
    </_dlc_DocIdUrl>
    <TaxCatchAll xmlns="c10977b7-92b9-4299-ae05-b29d8274bb62">
      <Value>3</Value>
    </TaxCatchAll>
    <lcf76f155ced4ddcb4097134ff3c332f xmlns="a3b840ab-970c-4b25-a7b4-54f1fa3170b1" xsi:nil="true"/>
    <p66df61c91ac491d9a159c901282f079 xmlns="569719c4-d1de-44c4-a224-2dba74bf73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(use end of contract expiry date)</TermName>
          <TermId xmlns="http://schemas.microsoft.com/office/infopath/2007/PartnerControls">649bd56a-f66e-4459-917a-f30c9357bc54</TermId>
        </TermInfo>
      </Terms>
    </p66df61c91ac491d9a159c901282f079>
    <_Flow_SignoffStatus xmlns="a3b840ab-970c-4b25-a7b4-54f1fa3170b1" xsi:nil="true"/>
    <Expired_x0020_or_x0020_superseded_x0020_date xmlns="c10977b7-92b9-4299-ae05-b29d8274bb62" xsi:nil="true"/>
    <Action xmlns="a3b840ab-970c-4b25-a7b4-54f1fa3170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C Commissioning Content Type" ma:contentTypeID="0x01010015FD7349F3CE914A98E79EEDB684E58400E8E901CAF3C14646B9F70E983655FBFF" ma:contentTypeVersion="10" ma:contentTypeDescription="" ma:contentTypeScope="" ma:versionID="974b0d81c41ef36559fd93c56c9e312f">
  <xsd:schema xmlns:xsd="http://www.w3.org/2001/XMLSchema" xmlns:xs="http://www.w3.org/2001/XMLSchema" xmlns:p="http://schemas.microsoft.com/office/2006/metadata/properties" xmlns:ns2="569719c4-d1de-44c4-a224-2dba74bf73ac" xmlns:ns3="c10977b7-92b9-4299-ae05-b29d8274bb62" xmlns:ns4="a3b840ab-970c-4b25-a7b4-54f1fa3170b1" targetNamespace="http://schemas.microsoft.com/office/2006/metadata/properties" ma:root="true" ma:fieldsID="d4d227dcd93e69b431b18b309797eb4f" ns2:_="" ns3:_="" ns4:_="">
    <xsd:import namespace="569719c4-d1de-44c4-a224-2dba74bf73ac"/>
    <xsd:import namespace="c10977b7-92b9-4299-ae05-b29d8274bb62"/>
    <xsd:import namespace="a3b840ab-970c-4b25-a7b4-54f1fa3170b1"/>
    <xsd:element name="properties">
      <xsd:complexType>
        <xsd:sequence>
          <xsd:element name="documentManagement">
            <xsd:complexType>
              <xsd:all>
                <xsd:element ref="ns2:p66df61c91ac491d9a159c901282f079" minOccurs="0"/>
                <xsd:element ref="ns3:TaxCatchAll" minOccurs="0"/>
                <xsd:element ref="ns3:TaxCatchAllLabel" minOccurs="0"/>
                <xsd:element ref="ns3:Expired_x0020_or_x0020_superseded_x0020_date" minOccurs="0"/>
                <xsd:element ref="ns2:_dlc_DocId" minOccurs="0"/>
                <xsd:element ref="ns2:_dlc_DocIdUrl" minOccurs="0"/>
                <xsd:element ref="ns2:_dlc_DocIdPersistId" minOccurs="0"/>
                <xsd:element ref="ns4:lcf76f155ced4ddcb4097134ff3c332f" minOccurs="0"/>
                <xsd:element ref="ns4:Action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19c4-d1de-44c4-a224-2dba74bf73ac" elementFormDefault="qualified">
    <xsd:import namespace="http://schemas.microsoft.com/office/2006/documentManagement/types"/>
    <xsd:import namespace="http://schemas.microsoft.com/office/infopath/2007/PartnerControls"/>
    <xsd:element name="p66df61c91ac491d9a159c901282f079" ma:index="8" ma:taxonomy="true" ma:internalName="p66df61c91ac491d9a159c901282f079" ma:taxonomyFieldName="Commissioning_x0020_Document_x0020_Type" ma:displayName="Commissioning Document Type" ma:readOnly="false" ma:default="" ma:fieldId="{966df61c-91ac-491d-9a15-9c901282f079}" ma:sspId="09a85e69-29b1-4de8-be92-21c421ab9c31" ma:termSetId="dd8c1290-fa38-4436-8b0a-8e64e54aeb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c629eb0-a693-44f1-990a-335508e63d19}" ma:internalName="TaxCatchAll" ma:showField="CatchAllData" ma:web="569719c4-d1de-44c4-a224-2dba74bf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629eb0-a693-44f1-990a-335508e63d19}" ma:internalName="TaxCatchAllLabel" ma:readOnly="true" ma:showField="CatchAllDataLabel" ma:web="569719c4-d1de-44c4-a224-2dba74bf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pired_x0020_or_x0020_superseded_x0020_date" ma:index="12" nillable="true" ma:displayName="Start date of Retention Period" ma:description="The date the record expires or is superseded and from which retention is calculated." ma:format="DateOnly" ma:internalName="Expired_x0020_or_x0020_supersed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40ab-970c-4b25-a7b4-54f1fa3170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Action" ma:index="17" nillable="true" ma:displayName="Action" ma:description="DPS/Non DPS" ma:format="Dropdown" ma:internalName="Action">
      <xsd:simpleType>
        <xsd:restriction base="dms:Choice">
          <xsd:enumeration value="DPS"/>
          <xsd:enumeration value="Non DPS"/>
          <xsd:enumeration value="NO CONTRACT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8D506-D62E-4DF0-85B9-B10FA9519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70A4E-008D-4657-97A4-15969207BB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1A9B0F-0F0B-4768-AAFF-4DC0DB5690FC}">
  <ds:schemaRefs>
    <ds:schemaRef ds:uri="http://schemas.microsoft.com/office/2006/metadata/properties"/>
    <ds:schemaRef ds:uri="http://schemas.microsoft.com/office/infopath/2007/PartnerControls"/>
    <ds:schemaRef ds:uri="569719c4-d1de-44c4-a224-2dba74bf73ac"/>
    <ds:schemaRef ds:uri="c10977b7-92b9-4299-ae05-b29d8274bb62"/>
    <ds:schemaRef ds:uri="a3b840ab-970c-4b25-a7b4-54f1fa3170b1"/>
  </ds:schemaRefs>
</ds:datastoreItem>
</file>

<file path=customXml/itemProps4.xml><?xml version="1.0" encoding="utf-8"?>
<ds:datastoreItem xmlns:ds="http://schemas.openxmlformats.org/officeDocument/2006/customXml" ds:itemID="{8D2CB2F6-D474-4218-AEB6-A418A08C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719c4-d1de-44c4-a224-2dba74bf73ac"/>
    <ds:schemaRef ds:uri="c10977b7-92b9-4299-ae05-b29d8274bb62"/>
    <ds:schemaRef ds:uri="a3b840ab-970c-4b25-a7b4-54f1fa317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cover template</Template>
  <TotalTime>429</TotalTime>
  <Pages>12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Zamora</dc:creator>
  <cp:lastModifiedBy>Elisa Zamora</cp:lastModifiedBy>
  <cp:revision>24</cp:revision>
  <dcterms:created xsi:type="dcterms:W3CDTF">2025-12-12T11:37:00Z</dcterms:created>
  <dcterms:modified xsi:type="dcterms:W3CDTF">2025-12-15T16:37:00Z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0x01010015FD7349F3CE914A98E79EEDB684E58400E8E901CAF3C14646B9F70E983655FBFF</vt:lpwstr>
  </property>
  <property fmtid="{D5CDD505-2E9C-101B-9397-08002B2CF9AE}" pid="3" name="_dlc_DocIdItemGuid">
    <vt:lpwstr>81306168-2bce-4a60-8bde-a14094bc965d</vt:lpwstr>
  </property>
  <property fmtid="{D5CDD505-2E9C-101B-9397-08002B2CF9AE}" pid="4" name="MediaServiceImageTags">
    <vt:lpwstr/>
  </property>
  <property fmtid="{D5CDD505-2E9C-101B-9397-08002B2CF9AE}" pid="5" name="Commissioning_x0020_Document_x0020_Type">
    <vt:lpwstr>3;#Contract (use end of contract expiry date)|649bd56a-f66e-4459-917a-f30c9357bc54</vt:lpwstr>
  </property>
  <property fmtid="{D5CDD505-2E9C-101B-9397-08002B2CF9AE}" pid="6" name="Commissioning Document Type">
    <vt:lpwstr>3;#Contract (use end of contract expiry date)|649bd56a-f66e-4459-917a-f30c9357bc54</vt:lpwstr>
  </property>
</Properties>
</file>